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01952" w14:textId="77777777" w:rsidR="00286769" w:rsidRPr="00B476C1" w:rsidRDefault="00286769" w:rsidP="00B476C1">
      <w:pPr>
        <w:spacing w:line="276" w:lineRule="auto"/>
        <w:jc w:val="both"/>
        <w:rPr>
          <w:rFonts w:asciiTheme="minorHAnsi" w:hAnsiTheme="minorHAnsi"/>
          <w:b/>
          <w:color w:val="0000FF"/>
          <w:sz w:val="26"/>
          <w:szCs w:val="26"/>
        </w:rPr>
      </w:pPr>
      <w:bookmarkStart w:id="0" w:name="_GoBack"/>
      <w:bookmarkEnd w:id="0"/>
    </w:p>
    <w:p w14:paraId="5188552D" w14:textId="1AA637E5" w:rsidR="00286769" w:rsidRPr="00B476C1" w:rsidRDefault="001A3496" w:rsidP="001A3496">
      <w:pPr>
        <w:spacing w:line="276" w:lineRule="auto"/>
        <w:jc w:val="center"/>
        <w:rPr>
          <w:rFonts w:asciiTheme="minorHAnsi" w:hAnsiTheme="minorHAnsi" w:cs="Calibri"/>
          <w:b/>
          <w:color w:val="0000FF"/>
          <w:sz w:val="26"/>
          <w:szCs w:val="26"/>
        </w:rPr>
      </w:pPr>
      <w:r>
        <w:rPr>
          <w:rFonts w:asciiTheme="minorHAnsi" w:hAnsiTheme="minorHAnsi" w:cs="Calibri"/>
          <w:b/>
          <w:noProof/>
          <w:color w:val="0000FF"/>
          <w:sz w:val="26"/>
          <w:szCs w:val="26"/>
          <w:lang w:val="fr-CH" w:eastAsia="fr-CH"/>
        </w:rPr>
        <w:drawing>
          <wp:inline distT="0" distB="0" distL="0" distR="0" wp14:anchorId="6D234D33" wp14:editId="19D1A4A6">
            <wp:extent cx="1554480" cy="121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4480" cy="1219200"/>
                    </a:xfrm>
                    <a:prstGeom prst="rect">
                      <a:avLst/>
                    </a:prstGeom>
                    <a:noFill/>
                  </pic:spPr>
                </pic:pic>
              </a:graphicData>
            </a:graphic>
          </wp:inline>
        </w:drawing>
      </w:r>
    </w:p>
    <w:p w14:paraId="763878E2" w14:textId="214C6EB2" w:rsidR="00286769" w:rsidRPr="00BD5BB2" w:rsidRDefault="00910D3D"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Extended</w:t>
      </w:r>
      <w:r w:rsidR="007900DC" w:rsidRPr="00BD5BB2">
        <w:rPr>
          <w:rFonts w:asciiTheme="minorHAnsi" w:hAnsiTheme="minorHAnsi" w:cs="Calibri"/>
          <w:b/>
          <w:sz w:val="26"/>
          <w:szCs w:val="26"/>
        </w:rPr>
        <w:t xml:space="preserve"> </w:t>
      </w:r>
      <w:r w:rsidRPr="00BD5BB2">
        <w:rPr>
          <w:rFonts w:asciiTheme="minorHAnsi" w:hAnsiTheme="minorHAnsi" w:cs="Calibri"/>
          <w:b/>
          <w:sz w:val="26"/>
          <w:szCs w:val="26"/>
        </w:rPr>
        <w:t>Board</w:t>
      </w:r>
      <w:r w:rsidR="007900DC" w:rsidRPr="00BD5BB2">
        <w:rPr>
          <w:rFonts w:asciiTheme="minorHAnsi" w:hAnsiTheme="minorHAnsi" w:cs="Calibri"/>
          <w:b/>
          <w:sz w:val="26"/>
          <w:szCs w:val="26"/>
        </w:rPr>
        <w:t xml:space="preserve"> meeting</w:t>
      </w:r>
    </w:p>
    <w:p w14:paraId="58DD8774" w14:textId="77777777" w:rsidR="007900DC" w:rsidRPr="00BD5BB2" w:rsidRDefault="007900DC"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Wednesday 22 October 2014</w:t>
      </w:r>
    </w:p>
    <w:p w14:paraId="7B5A7C25" w14:textId="670E2F00" w:rsidR="005E0EB1" w:rsidRPr="00BD5BB2" w:rsidRDefault="007900DC"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SIOP Board Room - ELGIN</w:t>
      </w:r>
      <w:r w:rsidR="005E0EB1" w:rsidRPr="00BD5BB2">
        <w:rPr>
          <w:rFonts w:asciiTheme="minorHAnsi" w:hAnsiTheme="minorHAnsi" w:cs="Calibri"/>
          <w:b/>
          <w:sz w:val="26"/>
          <w:szCs w:val="26"/>
        </w:rPr>
        <w:t xml:space="preserve">, </w:t>
      </w:r>
      <w:r w:rsidR="00692D34" w:rsidRPr="00BD5BB2">
        <w:rPr>
          <w:rFonts w:asciiTheme="minorHAnsi" w:hAnsiTheme="minorHAnsi" w:cs="Calibri"/>
          <w:b/>
          <w:sz w:val="26"/>
          <w:szCs w:val="26"/>
        </w:rPr>
        <w:t>Sheraton Centre Toronto Hotel</w:t>
      </w:r>
      <w:r w:rsidR="005E0EB1" w:rsidRPr="00BD5BB2">
        <w:rPr>
          <w:rFonts w:asciiTheme="minorHAnsi" w:hAnsiTheme="minorHAnsi" w:cs="Calibri"/>
          <w:b/>
          <w:sz w:val="26"/>
          <w:szCs w:val="26"/>
        </w:rPr>
        <w:t xml:space="preserve">, </w:t>
      </w:r>
      <w:r w:rsidR="00692D34" w:rsidRPr="00BD5BB2">
        <w:rPr>
          <w:rFonts w:asciiTheme="minorHAnsi" w:hAnsiTheme="minorHAnsi" w:cs="Calibri"/>
          <w:b/>
          <w:sz w:val="26"/>
          <w:szCs w:val="26"/>
        </w:rPr>
        <w:t>Toronto, Canada</w:t>
      </w:r>
    </w:p>
    <w:p w14:paraId="5D3DE523" w14:textId="1E4841C4" w:rsidR="00514115" w:rsidRPr="00BD5BB2" w:rsidRDefault="00910D3D"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12:30-13:3</w:t>
      </w:r>
      <w:r w:rsidR="007900DC" w:rsidRPr="00BD5BB2">
        <w:rPr>
          <w:rFonts w:asciiTheme="minorHAnsi" w:hAnsiTheme="minorHAnsi" w:cs="Calibri"/>
          <w:b/>
          <w:sz w:val="26"/>
          <w:szCs w:val="26"/>
        </w:rPr>
        <w:t>0</w:t>
      </w:r>
    </w:p>
    <w:p w14:paraId="2A8C44FC" w14:textId="3B07709F" w:rsidR="00286769" w:rsidRPr="00BD5BB2" w:rsidRDefault="0014345C" w:rsidP="00BD5BB2">
      <w:pPr>
        <w:spacing w:line="276" w:lineRule="auto"/>
        <w:jc w:val="center"/>
        <w:rPr>
          <w:rFonts w:asciiTheme="minorHAnsi" w:hAnsiTheme="minorHAnsi" w:cs="Calibri"/>
          <w:b/>
          <w:sz w:val="26"/>
          <w:szCs w:val="26"/>
        </w:rPr>
      </w:pPr>
      <w:r w:rsidRPr="00BD5BB2">
        <w:rPr>
          <w:rFonts w:asciiTheme="minorHAnsi" w:hAnsiTheme="minorHAnsi" w:cs="Calibri"/>
          <w:b/>
          <w:sz w:val="26"/>
          <w:szCs w:val="26"/>
        </w:rPr>
        <w:t>Minutes</w:t>
      </w:r>
    </w:p>
    <w:p w14:paraId="47A91C9E" w14:textId="66371602" w:rsidR="007900DC" w:rsidRPr="00B476C1" w:rsidRDefault="0014345C" w:rsidP="00B476C1">
      <w:pPr>
        <w:spacing w:line="276" w:lineRule="auto"/>
        <w:jc w:val="both"/>
        <w:rPr>
          <w:rFonts w:asciiTheme="minorHAnsi" w:hAnsiTheme="minorHAnsi" w:cs="Calibri"/>
          <w:b/>
          <w:sz w:val="26"/>
          <w:szCs w:val="26"/>
        </w:rPr>
      </w:pPr>
      <w:r w:rsidRPr="00B476C1">
        <w:rPr>
          <w:rFonts w:asciiTheme="minorHAnsi" w:hAnsiTheme="minorHAnsi" w:cs="Calibri"/>
          <w:b/>
          <w:sz w:val="26"/>
          <w:szCs w:val="26"/>
        </w:rPr>
        <w:t>Attendees:</w:t>
      </w:r>
    </w:p>
    <w:p w14:paraId="285144E5" w14:textId="2C8D1E09" w:rsidR="00530E41" w:rsidRPr="00B476C1" w:rsidRDefault="00972F24" w:rsidP="00B476C1">
      <w:pPr>
        <w:jc w:val="both"/>
        <w:rPr>
          <w:rFonts w:asciiTheme="minorHAnsi" w:hAnsiTheme="minorHAnsi"/>
          <w:lang w:val="en-US"/>
        </w:rPr>
      </w:pPr>
      <w:r w:rsidRPr="00B476C1">
        <w:rPr>
          <w:rFonts w:asciiTheme="minorHAnsi" w:hAnsiTheme="minorHAnsi"/>
        </w:rPr>
        <w:t>Giorgio Perilongo (</w:t>
      </w:r>
      <w:r w:rsidR="0014345C" w:rsidRPr="00B476C1">
        <w:rPr>
          <w:rFonts w:asciiTheme="minorHAnsi" w:hAnsiTheme="minorHAnsi"/>
        </w:rPr>
        <w:t>SIOP President</w:t>
      </w:r>
      <w:r w:rsidRPr="00B476C1">
        <w:rPr>
          <w:rFonts w:asciiTheme="minorHAnsi" w:hAnsiTheme="minorHAnsi"/>
        </w:rPr>
        <w:t>), Gabriele Calaminus (</w:t>
      </w:r>
      <w:r w:rsidR="0014345C" w:rsidRPr="00B476C1">
        <w:rPr>
          <w:rFonts w:asciiTheme="minorHAnsi" w:hAnsiTheme="minorHAnsi"/>
        </w:rPr>
        <w:t>SIOP Immediate Past-President</w:t>
      </w:r>
      <w:r w:rsidRPr="00B476C1">
        <w:rPr>
          <w:rFonts w:asciiTheme="minorHAnsi" w:hAnsiTheme="minorHAnsi"/>
        </w:rPr>
        <w:t xml:space="preserve">), Paul Rogers (SIOP Secretary General), </w:t>
      </w:r>
      <w:r w:rsidR="0014345C" w:rsidRPr="00B476C1">
        <w:rPr>
          <w:rFonts w:asciiTheme="minorHAnsi" w:hAnsiTheme="minorHAnsi"/>
        </w:rPr>
        <w:t xml:space="preserve">Gregory </w:t>
      </w:r>
      <w:r w:rsidRPr="00B476C1">
        <w:rPr>
          <w:rFonts w:asciiTheme="minorHAnsi" w:hAnsiTheme="minorHAnsi"/>
        </w:rPr>
        <w:t>Reaman (</w:t>
      </w:r>
      <w:r w:rsidR="0014345C" w:rsidRPr="00B476C1">
        <w:rPr>
          <w:rFonts w:asciiTheme="minorHAnsi" w:hAnsiTheme="minorHAnsi"/>
        </w:rPr>
        <w:t>SIOP Treasurer</w:t>
      </w:r>
      <w:r w:rsidRPr="00B476C1">
        <w:rPr>
          <w:rFonts w:asciiTheme="minorHAnsi" w:hAnsiTheme="minorHAnsi"/>
        </w:rPr>
        <w:t xml:space="preserve">), François Doz (SC Chair), </w:t>
      </w:r>
      <w:r w:rsidR="0014345C" w:rsidRPr="00B476C1">
        <w:rPr>
          <w:rFonts w:asciiTheme="minorHAnsi" w:hAnsiTheme="minorHAnsi"/>
        </w:rPr>
        <w:t>Mariana Kruger</w:t>
      </w:r>
      <w:r w:rsidRPr="00B476C1">
        <w:rPr>
          <w:rFonts w:asciiTheme="minorHAnsi" w:hAnsiTheme="minorHAnsi"/>
        </w:rPr>
        <w:t xml:space="preserve"> (</w:t>
      </w:r>
      <w:r w:rsidR="0014345C" w:rsidRPr="00B476C1">
        <w:rPr>
          <w:rFonts w:asciiTheme="minorHAnsi" w:hAnsiTheme="minorHAnsi"/>
        </w:rPr>
        <w:t>SIOP Continental President for Africa</w:t>
      </w:r>
      <w:r w:rsidRPr="00B476C1">
        <w:rPr>
          <w:rFonts w:asciiTheme="minorHAnsi" w:hAnsiTheme="minorHAnsi"/>
        </w:rPr>
        <w:t>), Lorna Renner (</w:t>
      </w:r>
      <w:r w:rsidR="0014345C" w:rsidRPr="00B476C1">
        <w:rPr>
          <w:rFonts w:asciiTheme="minorHAnsi" w:hAnsiTheme="minorHAnsi"/>
        </w:rPr>
        <w:t>SIOP Continental President Elect for Africa</w:t>
      </w:r>
      <w:r w:rsidRPr="00B476C1">
        <w:rPr>
          <w:rFonts w:asciiTheme="minorHAnsi" w:hAnsiTheme="minorHAnsi"/>
        </w:rPr>
        <w:t>), Akira Nakagawara (</w:t>
      </w:r>
      <w:r w:rsidR="0014345C" w:rsidRPr="00B476C1">
        <w:rPr>
          <w:rFonts w:asciiTheme="minorHAnsi" w:hAnsiTheme="minorHAnsi"/>
        </w:rPr>
        <w:t>SIOP Continental President Elect for Asia</w:t>
      </w:r>
      <w:r w:rsidRPr="00B476C1">
        <w:rPr>
          <w:rFonts w:asciiTheme="minorHAnsi" w:hAnsiTheme="minorHAnsi"/>
        </w:rPr>
        <w:t>), Chi Kong Li (</w:t>
      </w:r>
      <w:r w:rsidR="0014345C" w:rsidRPr="00B476C1">
        <w:rPr>
          <w:rFonts w:asciiTheme="minorHAnsi" w:hAnsiTheme="minorHAnsi"/>
        </w:rPr>
        <w:t>SIOP Continental President Elect or Asia</w:t>
      </w:r>
      <w:r w:rsidRPr="00B476C1">
        <w:rPr>
          <w:rFonts w:asciiTheme="minorHAnsi" w:hAnsiTheme="minorHAnsi"/>
        </w:rPr>
        <w:t>), Stewart Kellie (</w:t>
      </w:r>
      <w:r w:rsidR="0014345C" w:rsidRPr="00B476C1">
        <w:rPr>
          <w:rFonts w:asciiTheme="minorHAnsi" w:hAnsiTheme="minorHAnsi"/>
        </w:rPr>
        <w:t>SIOP Continental President for Oceania</w:t>
      </w:r>
      <w:r w:rsidRPr="00B476C1">
        <w:rPr>
          <w:rFonts w:asciiTheme="minorHAnsi" w:hAnsiTheme="minorHAnsi"/>
        </w:rPr>
        <w:t>), Michael Sullivan (</w:t>
      </w:r>
      <w:r w:rsidR="0014345C" w:rsidRPr="00B476C1">
        <w:rPr>
          <w:rFonts w:asciiTheme="minorHAnsi" w:hAnsiTheme="minorHAnsi"/>
        </w:rPr>
        <w:t>SIOP Continental President Elect for Oceania</w:t>
      </w:r>
      <w:r w:rsidRPr="00B476C1">
        <w:rPr>
          <w:rFonts w:asciiTheme="minorHAnsi" w:hAnsiTheme="minorHAnsi"/>
        </w:rPr>
        <w:t xml:space="preserve">), </w:t>
      </w:r>
      <w:r w:rsidRPr="00B476C1">
        <w:rPr>
          <w:rFonts w:asciiTheme="minorHAnsi" w:hAnsiTheme="minorHAnsi"/>
          <w:lang w:val="en-US"/>
        </w:rPr>
        <w:t>Gilles Vassal (</w:t>
      </w:r>
      <w:r w:rsidR="0014345C" w:rsidRPr="00B476C1">
        <w:rPr>
          <w:rFonts w:asciiTheme="minorHAnsi" w:hAnsiTheme="minorHAnsi"/>
        </w:rPr>
        <w:t>SIOP Continental President Elect for Europe</w:t>
      </w:r>
      <w:r w:rsidRPr="00B476C1">
        <w:rPr>
          <w:rFonts w:asciiTheme="minorHAnsi" w:hAnsiTheme="minorHAnsi"/>
        </w:rPr>
        <w:t xml:space="preserve">), </w:t>
      </w:r>
      <w:r w:rsidRPr="00B476C1">
        <w:rPr>
          <w:rFonts w:asciiTheme="minorHAnsi" w:hAnsiTheme="minorHAnsi"/>
          <w:lang w:val="en-US"/>
        </w:rPr>
        <w:t>Lisa Diller (</w:t>
      </w:r>
      <w:r w:rsidR="0014345C" w:rsidRPr="00B476C1">
        <w:rPr>
          <w:rFonts w:asciiTheme="minorHAnsi" w:hAnsiTheme="minorHAnsi"/>
        </w:rPr>
        <w:t>SIOP Continental President Elect for North America</w:t>
      </w:r>
      <w:r w:rsidRPr="00B476C1">
        <w:rPr>
          <w:rFonts w:asciiTheme="minorHAnsi" w:hAnsiTheme="minorHAnsi"/>
        </w:rPr>
        <w:t xml:space="preserve">), </w:t>
      </w:r>
      <w:r w:rsidR="00530E41" w:rsidRPr="00B476C1">
        <w:rPr>
          <w:rFonts w:asciiTheme="minorHAnsi" w:hAnsiTheme="minorHAnsi"/>
          <w:lang w:val="en-US"/>
        </w:rPr>
        <w:t>Silvia</w:t>
      </w:r>
      <w:r w:rsidRPr="00B476C1">
        <w:rPr>
          <w:rFonts w:asciiTheme="minorHAnsi" w:hAnsiTheme="minorHAnsi"/>
          <w:lang w:val="en-US"/>
        </w:rPr>
        <w:t xml:space="preserve"> Brandalise (</w:t>
      </w:r>
      <w:r w:rsidR="0014345C" w:rsidRPr="00B476C1">
        <w:rPr>
          <w:rFonts w:asciiTheme="minorHAnsi" w:hAnsiTheme="minorHAnsi"/>
        </w:rPr>
        <w:t>SIOP Continental President Elect for South America</w:t>
      </w:r>
      <w:r w:rsidRPr="00B476C1">
        <w:rPr>
          <w:rFonts w:asciiTheme="minorHAnsi" w:hAnsiTheme="minorHAnsi"/>
        </w:rPr>
        <w:t xml:space="preserve">), </w:t>
      </w:r>
      <w:r w:rsidRPr="00B476C1">
        <w:rPr>
          <w:rFonts w:asciiTheme="minorHAnsi" w:hAnsiTheme="minorHAnsi"/>
          <w:lang w:val="en-US"/>
        </w:rPr>
        <w:t>Valérie Kuffer (KAW), Susanne Wollaert (KAW), Lorraine de Montmollin (KAW)</w:t>
      </w:r>
    </w:p>
    <w:p w14:paraId="0D0C5106" w14:textId="77777777" w:rsidR="00972F24" w:rsidRPr="00B476C1" w:rsidRDefault="00972F24" w:rsidP="00B476C1">
      <w:pPr>
        <w:jc w:val="both"/>
        <w:rPr>
          <w:rFonts w:asciiTheme="minorHAnsi" w:hAnsiTheme="minorHAnsi"/>
          <w:lang w:val="en-US"/>
        </w:rPr>
      </w:pPr>
    </w:p>
    <w:p w14:paraId="3CC6045B" w14:textId="13A1DCAC" w:rsidR="00972F24" w:rsidRPr="00B476C1" w:rsidRDefault="00972F24" w:rsidP="00B476C1">
      <w:pPr>
        <w:jc w:val="both"/>
        <w:rPr>
          <w:rFonts w:asciiTheme="minorHAnsi" w:hAnsiTheme="minorHAnsi"/>
          <w:b/>
          <w:lang w:val="en-US"/>
        </w:rPr>
      </w:pPr>
      <w:r w:rsidRPr="00B476C1">
        <w:rPr>
          <w:rFonts w:asciiTheme="minorHAnsi" w:hAnsiTheme="minorHAnsi"/>
          <w:b/>
          <w:lang w:val="en-US"/>
        </w:rPr>
        <w:t>Agenda:</w:t>
      </w:r>
    </w:p>
    <w:tbl>
      <w:tblPr>
        <w:tblW w:w="9385" w:type="dxa"/>
        <w:tblInd w:w="-547" w:type="dxa"/>
        <w:tblLayout w:type="fixed"/>
        <w:tblLook w:val="0000" w:firstRow="0" w:lastRow="0" w:firstColumn="0" w:lastColumn="0" w:noHBand="0" w:noVBand="0"/>
      </w:tblPr>
      <w:tblGrid>
        <w:gridCol w:w="6096"/>
        <w:gridCol w:w="2268"/>
        <w:gridCol w:w="1021"/>
      </w:tblGrid>
      <w:tr w:rsidR="00972F24" w:rsidRPr="00B476C1" w14:paraId="486F1CDD" w14:textId="77777777" w:rsidTr="003A7C15">
        <w:tc>
          <w:tcPr>
            <w:tcW w:w="6096" w:type="dxa"/>
            <w:tcBorders>
              <w:top w:val="single" w:sz="4" w:space="0" w:color="000000"/>
              <w:left w:val="single" w:sz="4" w:space="0" w:color="000000"/>
              <w:bottom w:val="single" w:sz="4" w:space="0" w:color="000000"/>
            </w:tcBorders>
            <w:shd w:val="clear" w:color="auto" w:fill="auto"/>
          </w:tcPr>
          <w:p w14:paraId="2D61E376" w14:textId="77777777" w:rsidR="00972F24" w:rsidRPr="00B476C1" w:rsidRDefault="00972F24" w:rsidP="00B476C1">
            <w:pPr>
              <w:autoSpaceDE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Item</w:t>
            </w:r>
          </w:p>
        </w:tc>
        <w:tc>
          <w:tcPr>
            <w:tcW w:w="2268" w:type="dxa"/>
            <w:tcBorders>
              <w:top w:val="single" w:sz="4" w:space="0" w:color="000000"/>
              <w:left w:val="single" w:sz="4" w:space="0" w:color="000000"/>
              <w:bottom w:val="single" w:sz="4" w:space="0" w:color="000000"/>
            </w:tcBorders>
            <w:shd w:val="clear" w:color="auto" w:fill="auto"/>
          </w:tcPr>
          <w:p w14:paraId="1F6003E8" w14:textId="77777777" w:rsidR="00972F24" w:rsidRPr="00B476C1" w:rsidRDefault="00972F24" w:rsidP="00B476C1">
            <w:pPr>
              <w:autoSpaceDE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By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41828D2F" w14:textId="77777777" w:rsidR="00972F24" w:rsidRPr="00B476C1" w:rsidRDefault="00972F24" w:rsidP="00B476C1">
            <w:pPr>
              <w:autoSpaceDE w:val="0"/>
              <w:jc w:val="both"/>
              <w:rPr>
                <w:rFonts w:asciiTheme="minorHAnsi" w:hAnsiTheme="minorHAnsi"/>
                <w:sz w:val="22"/>
                <w:szCs w:val="22"/>
              </w:rPr>
            </w:pPr>
            <w:r w:rsidRPr="00B476C1">
              <w:rPr>
                <w:rFonts w:asciiTheme="minorHAnsi" w:hAnsiTheme="minorHAnsi" w:cs="Calibri"/>
                <w:b/>
                <w:color w:val="000000"/>
                <w:sz w:val="22"/>
                <w:szCs w:val="22"/>
              </w:rPr>
              <w:t>Est. time</w:t>
            </w:r>
          </w:p>
        </w:tc>
      </w:tr>
      <w:tr w:rsidR="00972F24" w:rsidRPr="00B476C1" w14:paraId="3D891992" w14:textId="77777777" w:rsidTr="003A7C15">
        <w:tc>
          <w:tcPr>
            <w:tcW w:w="6096" w:type="dxa"/>
            <w:tcBorders>
              <w:top w:val="single" w:sz="4" w:space="0" w:color="000000"/>
              <w:left w:val="single" w:sz="4" w:space="0" w:color="000000"/>
              <w:bottom w:val="single" w:sz="4" w:space="0" w:color="000000"/>
            </w:tcBorders>
            <w:shd w:val="clear" w:color="auto" w:fill="C6D9F1"/>
          </w:tcPr>
          <w:p w14:paraId="69B32D7D" w14:textId="77777777" w:rsidR="00972F24" w:rsidRPr="00B476C1" w:rsidRDefault="00972F24" w:rsidP="00B476C1">
            <w:pPr>
              <w:pStyle w:val="Paragrafoelenco1"/>
              <w:numPr>
                <w:ilvl w:val="0"/>
                <w:numId w:val="3"/>
              </w:numPr>
              <w:jc w:val="both"/>
              <w:rPr>
                <w:rFonts w:asciiTheme="minorHAnsi" w:hAnsiTheme="minorHAnsi" w:cs="Calibri"/>
                <w:b/>
                <w:color w:val="000000"/>
                <w:sz w:val="22"/>
                <w:szCs w:val="22"/>
                <w:lang w:val="en-GB"/>
              </w:rPr>
            </w:pPr>
            <w:r w:rsidRPr="00B476C1">
              <w:rPr>
                <w:rFonts w:asciiTheme="minorHAnsi" w:hAnsiTheme="minorHAnsi" w:cs="Calibri"/>
                <w:b/>
                <w:bCs/>
                <w:sz w:val="22"/>
                <w:szCs w:val="22"/>
                <w:lang w:val="en-GB"/>
              </w:rPr>
              <w:t>Welcome</w:t>
            </w:r>
          </w:p>
        </w:tc>
        <w:tc>
          <w:tcPr>
            <w:tcW w:w="2268" w:type="dxa"/>
            <w:tcBorders>
              <w:top w:val="single" w:sz="4" w:space="0" w:color="000000"/>
              <w:left w:val="single" w:sz="4" w:space="0" w:color="000000"/>
              <w:bottom w:val="single" w:sz="4" w:space="0" w:color="000000"/>
            </w:tcBorders>
            <w:shd w:val="clear" w:color="auto" w:fill="C6D9F1"/>
          </w:tcPr>
          <w:p w14:paraId="19E50122" w14:textId="77777777" w:rsidR="00972F24" w:rsidRPr="00B476C1" w:rsidRDefault="00972F24" w:rsidP="00B476C1">
            <w:pPr>
              <w:autoSpaceDE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Giorgio Perilongo</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14:paraId="01693E56" w14:textId="77777777" w:rsidR="00972F24" w:rsidRPr="00B476C1" w:rsidRDefault="00972F24" w:rsidP="00B476C1">
            <w:pPr>
              <w:autoSpaceDE w:val="0"/>
              <w:jc w:val="both"/>
              <w:rPr>
                <w:rFonts w:asciiTheme="minorHAnsi" w:hAnsiTheme="minorHAnsi"/>
                <w:b/>
                <w:sz w:val="22"/>
                <w:szCs w:val="22"/>
              </w:rPr>
            </w:pPr>
            <w:r w:rsidRPr="00B476C1">
              <w:rPr>
                <w:rFonts w:asciiTheme="minorHAnsi" w:hAnsiTheme="minorHAnsi"/>
                <w:b/>
                <w:sz w:val="22"/>
                <w:szCs w:val="22"/>
              </w:rPr>
              <w:t>1</w:t>
            </w:r>
          </w:p>
        </w:tc>
      </w:tr>
      <w:tr w:rsidR="00972F24" w:rsidRPr="00B476C1" w14:paraId="2C3AD8AC" w14:textId="77777777" w:rsidTr="003A7C15">
        <w:trPr>
          <w:trHeight w:val="214"/>
        </w:trPr>
        <w:tc>
          <w:tcPr>
            <w:tcW w:w="6096" w:type="dxa"/>
            <w:tcBorders>
              <w:top w:val="single" w:sz="4" w:space="0" w:color="000000"/>
              <w:left w:val="single" w:sz="4" w:space="0" w:color="000000"/>
              <w:bottom w:val="single" w:sz="4" w:space="0" w:color="000000"/>
            </w:tcBorders>
            <w:shd w:val="clear" w:color="auto" w:fill="C6D9F1" w:themeFill="text2" w:themeFillTint="33"/>
          </w:tcPr>
          <w:p w14:paraId="5B47A073" w14:textId="77777777" w:rsidR="00972F24" w:rsidRPr="00B476C1" w:rsidRDefault="00972F24" w:rsidP="00B476C1">
            <w:pPr>
              <w:pStyle w:val="ListParagraph"/>
              <w:numPr>
                <w:ilvl w:val="0"/>
                <w:numId w:val="3"/>
              </w:numPr>
              <w:autoSpaceDE w:val="0"/>
              <w:snapToGrid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 xml:space="preserve">Communication </w:t>
            </w:r>
          </w:p>
        </w:tc>
        <w:tc>
          <w:tcPr>
            <w:tcW w:w="2268" w:type="dxa"/>
            <w:tcBorders>
              <w:top w:val="single" w:sz="4" w:space="0" w:color="000000"/>
              <w:left w:val="single" w:sz="4" w:space="0" w:color="000000"/>
              <w:bottom w:val="single" w:sz="4" w:space="0" w:color="000000"/>
            </w:tcBorders>
            <w:shd w:val="clear" w:color="auto" w:fill="C6D9F1" w:themeFill="text2" w:themeFillTint="33"/>
          </w:tcPr>
          <w:p w14:paraId="65E346EC" w14:textId="77777777" w:rsidR="00972F24" w:rsidRPr="00B476C1" w:rsidRDefault="00972F24" w:rsidP="00B476C1">
            <w:pPr>
              <w:autoSpaceDE w:val="0"/>
              <w:snapToGrid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Giorgio Perilongo</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B24C232" w14:textId="77777777" w:rsidR="00972F24" w:rsidRPr="00B476C1" w:rsidRDefault="00972F24" w:rsidP="00B476C1">
            <w:pPr>
              <w:autoSpaceDE w:val="0"/>
              <w:snapToGrid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2</w:t>
            </w:r>
          </w:p>
        </w:tc>
      </w:tr>
      <w:tr w:rsidR="00972F24" w:rsidRPr="00B476C1" w14:paraId="79DE9322" w14:textId="77777777" w:rsidTr="003A7C15">
        <w:tc>
          <w:tcPr>
            <w:tcW w:w="6096" w:type="dxa"/>
            <w:tcBorders>
              <w:top w:val="single" w:sz="4" w:space="0" w:color="000000"/>
              <w:left w:val="single" w:sz="4" w:space="0" w:color="000000"/>
              <w:bottom w:val="single" w:sz="4" w:space="0" w:color="000000"/>
            </w:tcBorders>
            <w:shd w:val="clear" w:color="auto" w:fill="C6D9F1"/>
          </w:tcPr>
          <w:p w14:paraId="2B445E9B" w14:textId="77777777" w:rsidR="00972F24" w:rsidRPr="00B476C1" w:rsidRDefault="00972F24" w:rsidP="00B476C1">
            <w:pPr>
              <w:pStyle w:val="Paragrafoelenco1"/>
              <w:numPr>
                <w:ilvl w:val="0"/>
                <w:numId w:val="3"/>
              </w:numPr>
              <w:jc w:val="both"/>
              <w:rPr>
                <w:rFonts w:asciiTheme="minorHAnsi" w:hAnsiTheme="minorHAnsi" w:cs="Calibri"/>
                <w:b/>
                <w:color w:val="000000"/>
                <w:sz w:val="22"/>
                <w:szCs w:val="22"/>
                <w:lang w:val="en-GB"/>
              </w:rPr>
            </w:pPr>
            <w:r w:rsidRPr="00B476C1">
              <w:rPr>
                <w:rFonts w:asciiTheme="minorHAnsi" w:hAnsiTheme="minorHAnsi" w:cs="Calibri"/>
                <w:b/>
                <w:bCs/>
                <w:sz w:val="22"/>
                <w:szCs w:val="22"/>
                <w:lang w:val="en-GB"/>
              </w:rPr>
              <w:t>Approval of minutes from the last SIOP Extended Board meeting</w:t>
            </w:r>
          </w:p>
        </w:tc>
        <w:tc>
          <w:tcPr>
            <w:tcW w:w="2268" w:type="dxa"/>
            <w:tcBorders>
              <w:top w:val="single" w:sz="4" w:space="0" w:color="000000"/>
              <w:left w:val="single" w:sz="4" w:space="0" w:color="000000"/>
              <w:bottom w:val="single" w:sz="4" w:space="0" w:color="000000"/>
            </w:tcBorders>
            <w:shd w:val="clear" w:color="auto" w:fill="C6D9F1"/>
          </w:tcPr>
          <w:p w14:paraId="78EE2816" w14:textId="77777777" w:rsidR="00972F24" w:rsidRPr="00B476C1" w:rsidRDefault="00972F24" w:rsidP="00B476C1">
            <w:pPr>
              <w:autoSpaceDE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Giorgio Perilongo</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14:paraId="6384D4A4" w14:textId="77777777" w:rsidR="00972F24" w:rsidRPr="00B476C1" w:rsidRDefault="00972F24" w:rsidP="00B476C1">
            <w:pPr>
              <w:autoSpaceDE w:val="0"/>
              <w:jc w:val="both"/>
              <w:rPr>
                <w:rFonts w:asciiTheme="minorHAnsi" w:hAnsiTheme="minorHAnsi"/>
                <w:b/>
                <w:sz w:val="22"/>
                <w:szCs w:val="22"/>
              </w:rPr>
            </w:pPr>
            <w:r w:rsidRPr="00B476C1">
              <w:rPr>
                <w:rFonts w:asciiTheme="minorHAnsi" w:hAnsiTheme="minorHAnsi"/>
                <w:b/>
                <w:sz w:val="22"/>
                <w:szCs w:val="22"/>
              </w:rPr>
              <w:t>2</w:t>
            </w:r>
          </w:p>
        </w:tc>
      </w:tr>
      <w:tr w:rsidR="00972F24" w:rsidRPr="00B476C1" w14:paraId="792151BD" w14:textId="77777777" w:rsidTr="003A7C15">
        <w:tc>
          <w:tcPr>
            <w:tcW w:w="6096" w:type="dxa"/>
            <w:tcBorders>
              <w:top w:val="single" w:sz="4" w:space="0" w:color="000000"/>
              <w:left w:val="single" w:sz="4" w:space="0" w:color="000000"/>
              <w:bottom w:val="single" w:sz="4" w:space="0" w:color="000000"/>
            </w:tcBorders>
            <w:shd w:val="clear" w:color="auto" w:fill="C6D9F1"/>
          </w:tcPr>
          <w:p w14:paraId="111124F7" w14:textId="77777777" w:rsidR="00972F24" w:rsidRPr="00B476C1" w:rsidRDefault="00972F24" w:rsidP="00B476C1">
            <w:pPr>
              <w:pStyle w:val="ListParagraph"/>
              <w:numPr>
                <w:ilvl w:val="0"/>
                <w:numId w:val="3"/>
              </w:numPr>
              <w:suppressAutoHyphens/>
              <w:snapToGrid w:val="0"/>
              <w:contextualSpacing/>
              <w:jc w:val="both"/>
              <w:rPr>
                <w:rFonts w:asciiTheme="minorHAnsi" w:hAnsiTheme="minorHAnsi" w:cs="Calibri"/>
                <w:b/>
                <w:bCs/>
                <w:sz w:val="22"/>
                <w:szCs w:val="22"/>
              </w:rPr>
            </w:pPr>
            <w:r w:rsidRPr="00B476C1">
              <w:rPr>
                <w:rFonts w:asciiTheme="minorHAnsi" w:hAnsiTheme="minorHAnsi" w:cs="Calibri"/>
                <w:b/>
                <w:bCs/>
                <w:sz w:val="22"/>
                <w:szCs w:val="22"/>
                <w:lang w:eastAsia="ar-SA"/>
              </w:rPr>
              <w:t>Report from SIOP President</w:t>
            </w:r>
          </w:p>
        </w:tc>
        <w:tc>
          <w:tcPr>
            <w:tcW w:w="2268" w:type="dxa"/>
            <w:tcBorders>
              <w:top w:val="single" w:sz="4" w:space="0" w:color="000000"/>
              <w:left w:val="single" w:sz="4" w:space="0" w:color="000000"/>
              <w:bottom w:val="single" w:sz="4" w:space="0" w:color="000000"/>
            </w:tcBorders>
            <w:shd w:val="clear" w:color="auto" w:fill="C6D9F1"/>
          </w:tcPr>
          <w:p w14:paraId="59C3D133" w14:textId="77777777" w:rsidR="00972F24" w:rsidRPr="00B476C1" w:rsidRDefault="00972F24" w:rsidP="00B476C1">
            <w:pPr>
              <w:autoSpaceDE w:val="0"/>
              <w:snapToGrid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Giorgio Perilongo</w:t>
            </w:r>
          </w:p>
        </w:tc>
        <w:tc>
          <w:tcPr>
            <w:tcW w:w="1021" w:type="dxa"/>
            <w:tcBorders>
              <w:top w:val="single" w:sz="4" w:space="0" w:color="000000"/>
              <w:left w:val="single" w:sz="4" w:space="0" w:color="000000"/>
              <w:bottom w:val="single" w:sz="4" w:space="0" w:color="000000"/>
              <w:right w:val="single" w:sz="4" w:space="0" w:color="000000"/>
            </w:tcBorders>
            <w:shd w:val="clear" w:color="auto" w:fill="C6D9F1"/>
          </w:tcPr>
          <w:p w14:paraId="483D7794" w14:textId="77777777" w:rsidR="00972F24" w:rsidRPr="00B476C1" w:rsidRDefault="00972F24" w:rsidP="00B476C1">
            <w:pPr>
              <w:autoSpaceDE w:val="0"/>
              <w:snapToGrid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10</w:t>
            </w:r>
          </w:p>
        </w:tc>
      </w:tr>
      <w:tr w:rsidR="00972F24" w:rsidRPr="00B476C1" w14:paraId="4A11FCC7" w14:textId="77777777" w:rsidTr="003A7C15">
        <w:tc>
          <w:tcPr>
            <w:tcW w:w="6096" w:type="dxa"/>
            <w:tcBorders>
              <w:top w:val="single" w:sz="4" w:space="0" w:color="000000"/>
              <w:left w:val="single" w:sz="4" w:space="0" w:color="000000"/>
              <w:bottom w:val="single" w:sz="4" w:space="0" w:color="000000"/>
            </w:tcBorders>
            <w:shd w:val="clear" w:color="auto" w:fill="FFFFFF"/>
          </w:tcPr>
          <w:p w14:paraId="0E49ABDC"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SIOP Goals and Objectives</w:t>
            </w:r>
          </w:p>
        </w:tc>
        <w:tc>
          <w:tcPr>
            <w:tcW w:w="2268" w:type="dxa"/>
            <w:tcBorders>
              <w:top w:val="single" w:sz="4" w:space="0" w:color="000000"/>
              <w:left w:val="single" w:sz="4" w:space="0" w:color="000000"/>
              <w:bottom w:val="single" w:sz="4" w:space="0" w:color="000000"/>
            </w:tcBorders>
            <w:shd w:val="clear" w:color="auto" w:fill="FFFFFF"/>
          </w:tcPr>
          <w:p w14:paraId="3B52D57D" w14:textId="77777777" w:rsidR="00972F24" w:rsidRPr="00B476C1" w:rsidRDefault="00972F24" w:rsidP="00B476C1">
            <w:pPr>
              <w:autoSpaceDE w:val="0"/>
              <w:snapToGrid w:val="0"/>
              <w:jc w:val="both"/>
              <w:rPr>
                <w:rFonts w:asciiTheme="minorHAnsi" w:hAnsiTheme="minorHAnsi" w:cs="Calibri"/>
                <w:b/>
                <w:color w:val="000000"/>
                <w:sz w:val="22"/>
                <w:szCs w:val="22"/>
                <w:lang w:val="en-US"/>
              </w:rPr>
            </w:pP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73D4E995" w14:textId="77777777" w:rsidR="00972F24" w:rsidRPr="00B476C1" w:rsidRDefault="00972F24" w:rsidP="00B476C1">
            <w:pPr>
              <w:autoSpaceDE w:val="0"/>
              <w:snapToGrid w:val="0"/>
              <w:jc w:val="both"/>
              <w:rPr>
                <w:rFonts w:asciiTheme="minorHAnsi" w:hAnsiTheme="minorHAnsi" w:cs="Calibri"/>
                <w:b/>
                <w:color w:val="000000"/>
                <w:sz w:val="22"/>
                <w:szCs w:val="22"/>
              </w:rPr>
            </w:pPr>
          </w:p>
        </w:tc>
      </w:tr>
      <w:tr w:rsidR="00972F24" w:rsidRPr="00B476C1" w14:paraId="55A51345" w14:textId="77777777" w:rsidTr="003A7C15">
        <w:tc>
          <w:tcPr>
            <w:tcW w:w="6096" w:type="dxa"/>
            <w:tcBorders>
              <w:top w:val="single" w:sz="4" w:space="0" w:color="000000"/>
              <w:left w:val="single" w:sz="4" w:space="0" w:color="000000"/>
              <w:bottom w:val="single" w:sz="4" w:space="0" w:color="000000"/>
            </w:tcBorders>
            <w:shd w:val="clear" w:color="auto" w:fill="B8CCE4" w:themeFill="accent1" w:themeFillTint="66"/>
          </w:tcPr>
          <w:p w14:paraId="2F1B3DAE" w14:textId="77777777" w:rsidR="00972F24" w:rsidRPr="00B476C1" w:rsidRDefault="00972F24" w:rsidP="00B476C1">
            <w:pPr>
              <w:pStyle w:val="Paragrafoelenco1"/>
              <w:numPr>
                <w:ilvl w:val="0"/>
                <w:numId w:val="3"/>
              </w:numPr>
              <w:jc w:val="both"/>
              <w:rPr>
                <w:rFonts w:asciiTheme="minorHAnsi" w:hAnsiTheme="minorHAnsi" w:cs="Calibri"/>
                <w:b/>
                <w:color w:val="000000"/>
                <w:sz w:val="22"/>
                <w:szCs w:val="22"/>
                <w:lang w:val="en-GB"/>
              </w:rPr>
            </w:pPr>
            <w:r w:rsidRPr="00B476C1">
              <w:rPr>
                <w:rFonts w:asciiTheme="minorHAnsi" w:hAnsiTheme="minorHAnsi" w:cs="Calibri"/>
                <w:b/>
                <w:bCs/>
                <w:sz w:val="22"/>
                <w:szCs w:val="22"/>
                <w:lang w:val="en-GB"/>
              </w:rPr>
              <w:t>Report from Presidents of SIOP Continental Branches</w:t>
            </w:r>
          </w:p>
        </w:tc>
        <w:tc>
          <w:tcPr>
            <w:tcW w:w="2268" w:type="dxa"/>
            <w:tcBorders>
              <w:top w:val="single" w:sz="4" w:space="0" w:color="000000"/>
              <w:left w:val="single" w:sz="4" w:space="0" w:color="000000"/>
              <w:bottom w:val="single" w:sz="4" w:space="0" w:color="000000"/>
            </w:tcBorders>
            <w:shd w:val="clear" w:color="auto" w:fill="B8CCE4" w:themeFill="accent1" w:themeFillTint="66"/>
          </w:tcPr>
          <w:p w14:paraId="4319F874" w14:textId="77777777" w:rsidR="00972F24" w:rsidRPr="00B476C1" w:rsidRDefault="00972F24" w:rsidP="00B476C1">
            <w:pPr>
              <w:autoSpaceDE w:val="0"/>
              <w:jc w:val="both"/>
              <w:rPr>
                <w:rFonts w:asciiTheme="minorHAnsi" w:hAnsiTheme="minorHAnsi" w:cs="Calibri"/>
                <w:b/>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65D557A" w14:textId="77777777" w:rsidR="00972F24" w:rsidRPr="00B476C1" w:rsidRDefault="00972F24" w:rsidP="00B476C1">
            <w:pPr>
              <w:autoSpaceDE w:val="0"/>
              <w:jc w:val="both"/>
              <w:rPr>
                <w:rFonts w:asciiTheme="minorHAnsi" w:hAnsiTheme="minorHAnsi"/>
                <w:b/>
                <w:sz w:val="22"/>
                <w:szCs w:val="22"/>
              </w:rPr>
            </w:pPr>
            <w:r w:rsidRPr="00B476C1">
              <w:rPr>
                <w:rFonts w:asciiTheme="minorHAnsi" w:hAnsiTheme="minorHAnsi"/>
                <w:b/>
                <w:sz w:val="22"/>
                <w:szCs w:val="22"/>
              </w:rPr>
              <w:t>40</w:t>
            </w:r>
          </w:p>
        </w:tc>
      </w:tr>
      <w:tr w:rsidR="00972F24" w:rsidRPr="00B476C1" w14:paraId="60B7195C" w14:textId="77777777" w:rsidTr="003A7C15">
        <w:tc>
          <w:tcPr>
            <w:tcW w:w="6096" w:type="dxa"/>
            <w:tcBorders>
              <w:top w:val="single" w:sz="4" w:space="0" w:color="000000"/>
              <w:left w:val="single" w:sz="4" w:space="0" w:color="000000"/>
              <w:bottom w:val="single" w:sz="4" w:space="0" w:color="000000"/>
            </w:tcBorders>
            <w:shd w:val="clear" w:color="auto" w:fill="FFFFFF"/>
          </w:tcPr>
          <w:p w14:paraId="38E111C3"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Africa</w:t>
            </w:r>
          </w:p>
          <w:p w14:paraId="2D733B8F"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Asia</w:t>
            </w:r>
          </w:p>
          <w:p w14:paraId="38C0AEFF"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Europe</w:t>
            </w:r>
          </w:p>
          <w:p w14:paraId="53064281"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Latin America</w:t>
            </w:r>
          </w:p>
          <w:p w14:paraId="32322ED9"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North America</w:t>
            </w:r>
          </w:p>
          <w:p w14:paraId="4A3C0875" w14:textId="77777777" w:rsidR="00972F24" w:rsidRPr="00B476C1" w:rsidRDefault="00972F24" w:rsidP="00B476C1">
            <w:pPr>
              <w:pStyle w:val="ListParagraph"/>
              <w:numPr>
                <w:ilvl w:val="1"/>
                <w:numId w:val="3"/>
              </w:numPr>
              <w:jc w:val="both"/>
              <w:rPr>
                <w:rFonts w:asciiTheme="minorHAnsi" w:hAnsiTheme="minorHAnsi"/>
                <w:sz w:val="22"/>
                <w:szCs w:val="22"/>
              </w:rPr>
            </w:pPr>
            <w:r w:rsidRPr="00B476C1">
              <w:rPr>
                <w:rFonts w:asciiTheme="minorHAnsi" w:hAnsiTheme="minorHAnsi"/>
                <w:sz w:val="22"/>
                <w:szCs w:val="22"/>
              </w:rPr>
              <w:t>Oceania</w:t>
            </w:r>
          </w:p>
        </w:tc>
        <w:tc>
          <w:tcPr>
            <w:tcW w:w="2268" w:type="dxa"/>
            <w:tcBorders>
              <w:top w:val="single" w:sz="4" w:space="0" w:color="000000"/>
              <w:left w:val="single" w:sz="4" w:space="0" w:color="000000"/>
              <w:bottom w:val="single" w:sz="4" w:space="0" w:color="000000"/>
            </w:tcBorders>
            <w:shd w:val="clear" w:color="auto" w:fill="FFFFFF"/>
          </w:tcPr>
          <w:p w14:paraId="7C1D513C" w14:textId="77777777" w:rsidR="00972F24" w:rsidRPr="00B476C1" w:rsidRDefault="00972F24" w:rsidP="00B476C1">
            <w:pPr>
              <w:autoSpaceDE w:val="0"/>
              <w:snapToGrid w:val="0"/>
              <w:jc w:val="both"/>
              <w:rPr>
                <w:rFonts w:asciiTheme="minorHAnsi" w:hAnsiTheme="minorHAnsi"/>
                <w:sz w:val="22"/>
                <w:szCs w:val="22"/>
              </w:rPr>
            </w:pPr>
            <w:r w:rsidRPr="00B476C1">
              <w:rPr>
                <w:rFonts w:asciiTheme="minorHAnsi" w:hAnsiTheme="minorHAnsi"/>
                <w:sz w:val="22"/>
                <w:szCs w:val="22"/>
              </w:rPr>
              <w:t>Mariana Kruger</w:t>
            </w:r>
          </w:p>
          <w:p w14:paraId="0BC257BF" w14:textId="77777777" w:rsidR="00972F24" w:rsidRPr="00B476C1" w:rsidRDefault="00972F24" w:rsidP="00B476C1">
            <w:pPr>
              <w:autoSpaceDE w:val="0"/>
              <w:snapToGrid w:val="0"/>
              <w:jc w:val="both"/>
              <w:rPr>
                <w:rFonts w:asciiTheme="minorHAnsi" w:hAnsiTheme="minorHAnsi"/>
                <w:sz w:val="22"/>
                <w:szCs w:val="22"/>
              </w:rPr>
            </w:pPr>
            <w:r w:rsidRPr="00B476C1">
              <w:rPr>
                <w:rFonts w:asciiTheme="minorHAnsi" w:hAnsiTheme="minorHAnsi"/>
                <w:sz w:val="22"/>
                <w:szCs w:val="22"/>
              </w:rPr>
              <w:t>Akira Nakagawara</w:t>
            </w:r>
          </w:p>
          <w:p w14:paraId="39ACF20F" w14:textId="77777777" w:rsidR="00972F24" w:rsidRPr="00B476C1" w:rsidRDefault="00972F24" w:rsidP="00B476C1">
            <w:pPr>
              <w:autoSpaceDE w:val="0"/>
              <w:snapToGrid w:val="0"/>
              <w:jc w:val="both"/>
              <w:rPr>
                <w:rFonts w:asciiTheme="minorHAnsi" w:hAnsiTheme="minorHAnsi"/>
                <w:sz w:val="22"/>
                <w:szCs w:val="22"/>
              </w:rPr>
            </w:pPr>
            <w:r w:rsidRPr="00B476C1">
              <w:rPr>
                <w:rFonts w:asciiTheme="minorHAnsi" w:hAnsiTheme="minorHAnsi"/>
                <w:sz w:val="22"/>
                <w:szCs w:val="22"/>
              </w:rPr>
              <w:t>Gilles Vassal</w:t>
            </w:r>
          </w:p>
          <w:p w14:paraId="3ACF01B7" w14:textId="77777777" w:rsidR="00972F24" w:rsidRPr="00B476C1" w:rsidRDefault="00972F24" w:rsidP="00B476C1">
            <w:pPr>
              <w:autoSpaceDE w:val="0"/>
              <w:snapToGrid w:val="0"/>
              <w:jc w:val="both"/>
              <w:rPr>
                <w:rFonts w:asciiTheme="minorHAnsi" w:hAnsiTheme="minorHAnsi"/>
                <w:sz w:val="22"/>
                <w:szCs w:val="22"/>
              </w:rPr>
            </w:pPr>
            <w:r w:rsidRPr="00B476C1">
              <w:rPr>
                <w:rFonts w:asciiTheme="minorHAnsi" w:hAnsiTheme="minorHAnsi"/>
                <w:sz w:val="22"/>
                <w:szCs w:val="22"/>
              </w:rPr>
              <w:t>Silvia Brandalise</w:t>
            </w:r>
          </w:p>
          <w:p w14:paraId="3281A246" w14:textId="77777777" w:rsidR="00972F24" w:rsidRPr="00B476C1" w:rsidRDefault="00972F24" w:rsidP="00B476C1">
            <w:pPr>
              <w:autoSpaceDE w:val="0"/>
              <w:snapToGrid w:val="0"/>
              <w:jc w:val="both"/>
              <w:rPr>
                <w:rFonts w:asciiTheme="minorHAnsi" w:hAnsiTheme="minorHAnsi"/>
                <w:color w:val="000000"/>
                <w:sz w:val="22"/>
                <w:szCs w:val="22"/>
              </w:rPr>
            </w:pPr>
            <w:r w:rsidRPr="00B476C1">
              <w:rPr>
                <w:rFonts w:asciiTheme="minorHAnsi" w:hAnsiTheme="minorHAnsi"/>
                <w:color w:val="000000"/>
                <w:sz w:val="22"/>
                <w:szCs w:val="22"/>
              </w:rPr>
              <w:t>Lisa Diller</w:t>
            </w:r>
          </w:p>
          <w:p w14:paraId="323B1446" w14:textId="77777777" w:rsidR="00972F24" w:rsidRPr="00B476C1" w:rsidRDefault="00972F24" w:rsidP="00B476C1">
            <w:pPr>
              <w:autoSpaceDE w:val="0"/>
              <w:snapToGrid w:val="0"/>
              <w:jc w:val="both"/>
              <w:rPr>
                <w:rFonts w:asciiTheme="minorHAnsi" w:hAnsiTheme="minorHAnsi" w:cs="Calibri"/>
                <w:b/>
                <w:color w:val="000000"/>
                <w:sz w:val="22"/>
                <w:szCs w:val="22"/>
                <w:lang w:val="en-US"/>
              </w:rPr>
            </w:pPr>
            <w:r w:rsidRPr="00B476C1">
              <w:rPr>
                <w:rFonts w:asciiTheme="minorHAnsi" w:hAnsiTheme="minorHAnsi"/>
                <w:sz w:val="22"/>
                <w:szCs w:val="22"/>
              </w:rPr>
              <w:t>Stewart Kellie</w:t>
            </w:r>
          </w:p>
        </w:tc>
        <w:tc>
          <w:tcPr>
            <w:tcW w:w="1021" w:type="dxa"/>
            <w:tcBorders>
              <w:top w:val="single" w:sz="4" w:space="0" w:color="000000"/>
              <w:left w:val="single" w:sz="4" w:space="0" w:color="000000"/>
              <w:bottom w:val="single" w:sz="4" w:space="0" w:color="000000"/>
              <w:right w:val="single" w:sz="4" w:space="0" w:color="000000"/>
            </w:tcBorders>
            <w:shd w:val="clear" w:color="auto" w:fill="FFFFFF"/>
          </w:tcPr>
          <w:p w14:paraId="1F8587CA" w14:textId="77777777" w:rsidR="00972F24" w:rsidRPr="00B476C1" w:rsidRDefault="00972F24" w:rsidP="00B476C1">
            <w:pPr>
              <w:autoSpaceDE w:val="0"/>
              <w:snapToGrid w:val="0"/>
              <w:jc w:val="both"/>
              <w:rPr>
                <w:rFonts w:asciiTheme="minorHAnsi" w:hAnsiTheme="minorHAnsi" w:cs="Calibri"/>
                <w:b/>
                <w:color w:val="000000"/>
                <w:sz w:val="22"/>
                <w:szCs w:val="22"/>
              </w:rPr>
            </w:pPr>
          </w:p>
        </w:tc>
      </w:tr>
      <w:tr w:rsidR="00972F24" w:rsidRPr="00B476C1" w14:paraId="301D6C36" w14:textId="77777777" w:rsidTr="003A7C15">
        <w:tc>
          <w:tcPr>
            <w:tcW w:w="6096" w:type="dxa"/>
            <w:tcBorders>
              <w:top w:val="single" w:sz="4" w:space="0" w:color="000000"/>
              <w:left w:val="single" w:sz="4" w:space="0" w:color="000000"/>
              <w:bottom w:val="single" w:sz="4" w:space="0" w:color="000000"/>
            </w:tcBorders>
            <w:shd w:val="clear" w:color="auto" w:fill="B8CCE4" w:themeFill="accent1" w:themeFillTint="66"/>
          </w:tcPr>
          <w:p w14:paraId="6B54DB7A" w14:textId="77777777" w:rsidR="00972F24" w:rsidRPr="00B476C1" w:rsidRDefault="00972F24" w:rsidP="00B476C1">
            <w:pPr>
              <w:pStyle w:val="Paragrafoelenco2"/>
              <w:numPr>
                <w:ilvl w:val="0"/>
                <w:numId w:val="3"/>
              </w:numPr>
              <w:jc w:val="both"/>
              <w:rPr>
                <w:rFonts w:asciiTheme="minorHAnsi" w:hAnsiTheme="minorHAnsi" w:cs="Calibri"/>
                <w:b/>
                <w:color w:val="000000"/>
                <w:sz w:val="22"/>
                <w:szCs w:val="22"/>
                <w:lang w:val="en-GB"/>
              </w:rPr>
            </w:pPr>
            <w:r w:rsidRPr="00B476C1">
              <w:rPr>
                <w:rFonts w:asciiTheme="minorHAnsi" w:hAnsiTheme="minorHAnsi" w:cs="Calibri"/>
                <w:b/>
                <w:bCs/>
                <w:sz w:val="22"/>
                <w:szCs w:val="22"/>
                <w:lang w:val="en-GB"/>
              </w:rPr>
              <w:t>Miscellaneous</w:t>
            </w:r>
          </w:p>
        </w:tc>
        <w:tc>
          <w:tcPr>
            <w:tcW w:w="2268" w:type="dxa"/>
            <w:tcBorders>
              <w:top w:val="single" w:sz="4" w:space="0" w:color="000000"/>
              <w:left w:val="single" w:sz="4" w:space="0" w:color="000000"/>
              <w:bottom w:val="single" w:sz="4" w:space="0" w:color="000000"/>
            </w:tcBorders>
            <w:shd w:val="clear" w:color="auto" w:fill="B8CCE4" w:themeFill="accent1" w:themeFillTint="66"/>
          </w:tcPr>
          <w:p w14:paraId="3174B73B" w14:textId="77777777" w:rsidR="00972F24" w:rsidRPr="00B476C1" w:rsidRDefault="00972F24" w:rsidP="00B476C1">
            <w:pPr>
              <w:autoSpaceDE w:val="0"/>
              <w:jc w:val="both"/>
              <w:rPr>
                <w:rFonts w:asciiTheme="minorHAnsi" w:hAnsiTheme="minorHAnsi" w:cs="Calibri"/>
                <w:b/>
                <w:color w:val="000000"/>
                <w:sz w:val="22"/>
                <w:szCs w:val="22"/>
              </w:rPr>
            </w:pPr>
            <w:r w:rsidRPr="00B476C1">
              <w:rPr>
                <w:rFonts w:asciiTheme="minorHAnsi" w:hAnsiTheme="minorHAnsi" w:cs="Calibri"/>
                <w:b/>
                <w:color w:val="000000"/>
                <w:sz w:val="22"/>
                <w:szCs w:val="22"/>
              </w:rPr>
              <w:t>All</w:t>
            </w:r>
          </w:p>
        </w:tc>
        <w:tc>
          <w:tcPr>
            <w:tcW w:w="102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5A61917" w14:textId="77777777" w:rsidR="00972F24" w:rsidRPr="00B476C1" w:rsidRDefault="00972F24" w:rsidP="00B476C1">
            <w:pPr>
              <w:autoSpaceDE w:val="0"/>
              <w:jc w:val="both"/>
              <w:rPr>
                <w:rFonts w:asciiTheme="minorHAnsi" w:hAnsiTheme="minorHAnsi"/>
                <w:b/>
                <w:sz w:val="22"/>
                <w:szCs w:val="22"/>
              </w:rPr>
            </w:pPr>
            <w:r w:rsidRPr="00B476C1">
              <w:rPr>
                <w:rFonts w:asciiTheme="minorHAnsi" w:hAnsiTheme="minorHAnsi"/>
                <w:b/>
                <w:sz w:val="22"/>
                <w:szCs w:val="22"/>
              </w:rPr>
              <w:t>5</w:t>
            </w:r>
          </w:p>
        </w:tc>
      </w:tr>
      <w:tr w:rsidR="00972F24" w:rsidRPr="00B476C1" w14:paraId="780771C2" w14:textId="77777777" w:rsidTr="003A7C15">
        <w:tc>
          <w:tcPr>
            <w:tcW w:w="6096" w:type="dxa"/>
            <w:tcBorders>
              <w:top w:val="single" w:sz="4" w:space="0" w:color="000000"/>
              <w:left w:val="single" w:sz="4" w:space="0" w:color="000000"/>
              <w:bottom w:val="single" w:sz="4" w:space="0" w:color="000000"/>
            </w:tcBorders>
            <w:shd w:val="clear" w:color="auto" w:fill="auto"/>
          </w:tcPr>
          <w:p w14:paraId="73CD19D2" w14:textId="77777777" w:rsidR="00972F24" w:rsidRPr="00B476C1" w:rsidRDefault="00972F24" w:rsidP="00B476C1">
            <w:pPr>
              <w:pStyle w:val="Paragrafoelenco2"/>
              <w:ind w:left="0"/>
              <w:jc w:val="both"/>
              <w:rPr>
                <w:rFonts w:asciiTheme="minorHAnsi" w:hAnsiTheme="minorHAnsi" w:cs="Calibri"/>
                <w:bCs/>
                <w:sz w:val="22"/>
                <w:szCs w:val="22"/>
                <w:lang w:val="en-GB"/>
              </w:rPr>
            </w:pPr>
            <w:r w:rsidRPr="00B476C1">
              <w:rPr>
                <w:rFonts w:asciiTheme="minorHAnsi" w:hAnsiTheme="minorHAnsi" w:cs="Calibri"/>
                <w:bCs/>
                <w:sz w:val="22"/>
                <w:szCs w:val="22"/>
                <w:lang w:val="en-GB"/>
              </w:rPr>
              <w:t>6.1 Next Extended Board meeting</w:t>
            </w:r>
          </w:p>
        </w:tc>
        <w:tc>
          <w:tcPr>
            <w:tcW w:w="2268" w:type="dxa"/>
            <w:tcBorders>
              <w:top w:val="single" w:sz="4" w:space="0" w:color="000000"/>
              <w:left w:val="single" w:sz="4" w:space="0" w:color="000000"/>
              <w:bottom w:val="single" w:sz="4" w:space="0" w:color="000000"/>
            </w:tcBorders>
            <w:shd w:val="clear" w:color="auto" w:fill="auto"/>
          </w:tcPr>
          <w:p w14:paraId="1E649510" w14:textId="77777777" w:rsidR="00972F24" w:rsidRPr="00B476C1" w:rsidRDefault="00972F24" w:rsidP="00B476C1">
            <w:pPr>
              <w:autoSpaceDE w:val="0"/>
              <w:jc w:val="both"/>
              <w:rPr>
                <w:rFonts w:asciiTheme="minorHAnsi" w:hAnsiTheme="minorHAnsi" w:cs="Calibri"/>
                <w:b/>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13B73F63" w14:textId="77777777" w:rsidR="00972F24" w:rsidRPr="00B476C1" w:rsidRDefault="00972F24" w:rsidP="00B476C1">
            <w:pPr>
              <w:autoSpaceDE w:val="0"/>
              <w:jc w:val="both"/>
              <w:rPr>
                <w:rFonts w:asciiTheme="minorHAnsi" w:hAnsiTheme="minorHAnsi" w:cs="Calibri"/>
                <w:b/>
                <w:color w:val="000000"/>
                <w:sz w:val="22"/>
                <w:szCs w:val="22"/>
              </w:rPr>
            </w:pPr>
          </w:p>
        </w:tc>
      </w:tr>
    </w:tbl>
    <w:p w14:paraId="7D4DD143" w14:textId="77777777" w:rsidR="00972F24" w:rsidRPr="00B476C1" w:rsidRDefault="00972F24" w:rsidP="00B476C1">
      <w:pPr>
        <w:jc w:val="both"/>
        <w:rPr>
          <w:rFonts w:asciiTheme="minorHAnsi" w:hAnsiTheme="minorHAnsi"/>
          <w:b/>
          <w:lang w:val="en-US"/>
        </w:rPr>
      </w:pPr>
    </w:p>
    <w:p w14:paraId="338A9306" w14:textId="77777777" w:rsidR="0014345C" w:rsidRPr="00B476C1" w:rsidRDefault="0014345C" w:rsidP="00B476C1">
      <w:pPr>
        <w:spacing w:line="276" w:lineRule="auto"/>
        <w:jc w:val="both"/>
        <w:rPr>
          <w:rFonts w:asciiTheme="minorHAnsi" w:hAnsiTheme="minorHAnsi" w:cs="Calibri"/>
          <w:sz w:val="26"/>
          <w:szCs w:val="26"/>
          <w:lang w:val="en-US"/>
        </w:rPr>
      </w:pPr>
    </w:p>
    <w:p w14:paraId="50A4138A" w14:textId="77777777" w:rsidR="00972F24" w:rsidRPr="00B476C1" w:rsidRDefault="00972F24" w:rsidP="00B476C1">
      <w:pPr>
        <w:spacing w:line="276" w:lineRule="auto"/>
        <w:jc w:val="both"/>
        <w:rPr>
          <w:rFonts w:asciiTheme="minorHAnsi" w:hAnsiTheme="minorHAnsi" w:cs="Calibri"/>
          <w:sz w:val="26"/>
          <w:szCs w:val="26"/>
          <w:lang w:val="en-US"/>
        </w:rPr>
      </w:pPr>
    </w:p>
    <w:p w14:paraId="418E7CE9" w14:textId="77777777" w:rsidR="00972F24" w:rsidRPr="00B476C1" w:rsidRDefault="00972F24" w:rsidP="00B476C1">
      <w:pPr>
        <w:spacing w:line="276" w:lineRule="auto"/>
        <w:jc w:val="both"/>
        <w:rPr>
          <w:rFonts w:asciiTheme="minorHAnsi" w:hAnsiTheme="minorHAnsi" w:cs="Calibri"/>
          <w:sz w:val="26"/>
          <w:szCs w:val="26"/>
          <w:lang w:val="en-US"/>
        </w:rPr>
      </w:pPr>
    </w:p>
    <w:p w14:paraId="125AC014" w14:textId="77777777" w:rsidR="00972F24" w:rsidRPr="00B476C1" w:rsidRDefault="00972F24" w:rsidP="00B476C1">
      <w:pPr>
        <w:spacing w:line="276" w:lineRule="auto"/>
        <w:jc w:val="both"/>
        <w:rPr>
          <w:rFonts w:asciiTheme="minorHAnsi" w:hAnsiTheme="minorHAnsi" w:cs="Calibri"/>
          <w:sz w:val="26"/>
          <w:szCs w:val="26"/>
          <w:lang w:val="en-US"/>
        </w:rPr>
      </w:pPr>
    </w:p>
    <w:p w14:paraId="3E87730B" w14:textId="77777777" w:rsidR="00972F24" w:rsidRPr="00B476C1" w:rsidRDefault="00972F24" w:rsidP="00B476C1">
      <w:pPr>
        <w:spacing w:line="276" w:lineRule="auto"/>
        <w:jc w:val="both"/>
        <w:rPr>
          <w:rFonts w:asciiTheme="minorHAnsi" w:hAnsiTheme="minorHAnsi" w:cs="Calibri"/>
          <w:sz w:val="26"/>
          <w:szCs w:val="26"/>
          <w:lang w:val="en-US"/>
        </w:rPr>
      </w:pPr>
    </w:p>
    <w:p w14:paraId="6D55342D" w14:textId="77777777" w:rsidR="00972F24" w:rsidRPr="00B476C1" w:rsidRDefault="00972F24" w:rsidP="00B476C1">
      <w:pPr>
        <w:spacing w:line="276" w:lineRule="auto"/>
        <w:jc w:val="both"/>
        <w:rPr>
          <w:rFonts w:asciiTheme="minorHAnsi" w:hAnsiTheme="minorHAnsi" w:cs="Calibri"/>
          <w:sz w:val="26"/>
          <w:szCs w:val="26"/>
          <w:lang w:val="en-US"/>
        </w:rPr>
      </w:pPr>
    </w:p>
    <w:p w14:paraId="4BD10C9E" w14:textId="29E7470F" w:rsidR="0014345C" w:rsidRPr="00B476C1" w:rsidRDefault="0014345C" w:rsidP="00B476C1">
      <w:pPr>
        <w:pStyle w:val="ListParagraph"/>
        <w:numPr>
          <w:ilvl w:val="0"/>
          <w:numId w:val="6"/>
        </w:numPr>
        <w:jc w:val="both"/>
        <w:rPr>
          <w:rFonts w:asciiTheme="minorHAnsi" w:hAnsiTheme="minorHAnsi"/>
          <w:b/>
          <w:lang w:val="en-US"/>
        </w:rPr>
      </w:pPr>
      <w:r w:rsidRPr="00B476C1">
        <w:rPr>
          <w:rFonts w:asciiTheme="minorHAnsi" w:hAnsiTheme="minorHAnsi"/>
          <w:b/>
          <w:lang w:val="en-US"/>
        </w:rPr>
        <w:t>Welcome</w:t>
      </w:r>
    </w:p>
    <w:p w14:paraId="2DDDE5A3" w14:textId="50CCDB6F" w:rsidR="0014345C" w:rsidRPr="00B476C1" w:rsidRDefault="0014345C" w:rsidP="00B476C1">
      <w:pPr>
        <w:jc w:val="both"/>
        <w:rPr>
          <w:rFonts w:asciiTheme="minorHAnsi" w:hAnsiTheme="minorHAnsi"/>
          <w:lang w:val="en-US"/>
        </w:rPr>
      </w:pPr>
    </w:p>
    <w:p w14:paraId="5E0B0DC9" w14:textId="1822A68C" w:rsidR="00530E41" w:rsidRPr="00B476C1" w:rsidRDefault="00530E41" w:rsidP="00B476C1">
      <w:pPr>
        <w:jc w:val="both"/>
        <w:rPr>
          <w:rFonts w:asciiTheme="minorHAnsi" w:hAnsiTheme="minorHAnsi"/>
          <w:lang w:val="en-US"/>
        </w:rPr>
      </w:pPr>
      <w:r w:rsidRPr="00B476C1">
        <w:rPr>
          <w:rFonts w:asciiTheme="minorHAnsi" w:hAnsiTheme="minorHAnsi"/>
          <w:lang w:val="en-US"/>
        </w:rPr>
        <w:t>Giorgio Perilongo welcomed the participants and thanked them for joining.</w:t>
      </w:r>
    </w:p>
    <w:p w14:paraId="045C076E" w14:textId="77777777" w:rsidR="00530E41" w:rsidRPr="00B476C1" w:rsidRDefault="00530E41" w:rsidP="00B476C1">
      <w:pPr>
        <w:jc w:val="both"/>
        <w:rPr>
          <w:rFonts w:asciiTheme="minorHAnsi" w:hAnsiTheme="minorHAnsi"/>
          <w:lang w:val="en-US"/>
        </w:rPr>
      </w:pPr>
    </w:p>
    <w:p w14:paraId="34BF68B2" w14:textId="12936E26" w:rsidR="0014345C" w:rsidRPr="00B476C1" w:rsidRDefault="0014345C" w:rsidP="00B476C1">
      <w:pPr>
        <w:pStyle w:val="ListParagraph"/>
        <w:numPr>
          <w:ilvl w:val="0"/>
          <w:numId w:val="6"/>
        </w:numPr>
        <w:jc w:val="both"/>
        <w:rPr>
          <w:rFonts w:asciiTheme="minorHAnsi" w:hAnsiTheme="minorHAnsi"/>
          <w:b/>
          <w:lang w:val="en-US"/>
        </w:rPr>
      </w:pPr>
      <w:r w:rsidRPr="00B476C1">
        <w:rPr>
          <w:rFonts w:asciiTheme="minorHAnsi" w:hAnsiTheme="minorHAnsi"/>
          <w:b/>
          <w:lang w:val="en-US"/>
        </w:rPr>
        <w:t>Communication</w:t>
      </w:r>
    </w:p>
    <w:p w14:paraId="2E203D45" w14:textId="40A0911D" w:rsidR="0014345C" w:rsidRPr="00B476C1" w:rsidRDefault="0014345C" w:rsidP="00B476C1">
      <w:pPr>
        <w:jc w:val="both"/>
        <w:rPr>
          <w:rFonts w:asciiTheme="minorHAnsi" w:hAnsiTheme="minorHAnsi"/>
          <w:lang w:val="en-US"/>
        </w:rPr>
      </w:pPr>
    </w:p>
    <w:p w14:paraId="6AEBEF8E" w14:textId="3FF6606A" w:rsidR="00530E41" w:rsidRPr="00B476C1" w:rsidRDefault="00972F24" w:rsidP="00B476C1">
      <w:pPr>
        <w:jc w:val="both"/>
        <w:rPr>
          <w:rFonts w:asciiTheme="minorHAnsi" w:hAnsiTheme="minorHAnsi"/>
          <w:lang w:val="en-US"/>
        </w:rPr>
      </w:pPr>
      <w:r w:rsidRPr="00B476C1">
        <w:rPr>
          <w:rFonts w:asciiTheme="minorHAnsi" w:hAnsiTheme="minorHAnsi"/>
          <w:lang w:val="en-US"/>
        </w:rPr>
        <w:t xml:space="preserve">Giorgio Perilongo introduced Susanne Wollaert who will be replacing Valerie Kuffer as SIOP Secretariat Manager </w:t>
      </w:r>
      <w:r w:rsidR="00530E41" w:rsidRPr="00B476C1">
        <w:rPr>
          <w:rFonts w:asciiTheme="minorHAnsi" w:hAnsiTheme="minorHAnsi"/>
          <w:lang w:val="en-US"/>
        </w:rPr>
        <w:t>and Perry Gil-Ran as Senior Account Manager.</w:t>
      </w:r>
    </w:p>
    <w:p w14:paraId="1E81A382" w14:textId="77777777" w:rsidR="00530E41" w:rsidRPr="00B476C1" w:rsidRDefault="00530E41" w:rsidP="00B476C1">
      <w:pPr>
        <w:jc w:val="both"/>
        <w:rPr>
          <w:rFonts w:asciiTheme="minorHAnsi" w:hAnsiTheme="minorHAnsi"/>
          <w:lang w:val="en-US"/>
        </w:rPr>
      </w:pPr>
    </w:p>
    <w:p w14:paraId="25DB5A48" w14:textId="2BE5113A" w:rsidR="0014345C" w:rsidRPr="00B476C1" w:rsidRDefault="0014345C" w:rsidP="00B476C1">
      <w:pPr>
        <w:pStyle w:val="ListParagraph"/>
        <w:numPr>
          <w:ilvl w:val="0"/>
          <w:numId w:val="6"/>
        </w:numPr>
        <w:jc w:val="both"/>
        <w:rPr>
          <w:rFonts w:asciiTheme="minorHAnsi" w:hAnsiTheme="minorHAnsi"/>
          <w:b/>
          <w:lang w:val="en-US"/>
        </w:rPr>
      </w:pPr>
      <w:r w:rsidRPr="00B476C1">
        <w:rPr>
          <w:rFonts w:asciiTheme="minorHAnsi" w:hAnsiTheme="minorHAnsi"/>
          <w:b/>
          <w:lang w:val="en-US"/>
        </w:rPr>
        <w:t>Approval of minutes from the last SIOP Extended Board meeting</w:t>
      </w:r>
    </w:p>
    <w:p w14:paraId="6B234A4E" w14:textId="735487D5" w:rsidR="0014345C" w:rsidRPr="00B476C1" w:rsidRDefault="0014345C" w:rsidP="00B476C1">
      <w:pPr>
        <w:jc w:val="both"/>
        <w:rPr>
          <w:rFonts w:asciiTheme="minorHAnsi" w:hAnsiTheme="minorHAnsi"/>
          <w:lang w:val="en-US"/>
        </w:rPr>
      </w:pPr>
    </w:p>
    <w:p w14:paraId="0CEBFBD4" w14:textId="665AB362" w:rsidR="00530E41" w:rsidRPr="00B476C1" w:rsidRDefault="00530E41" w:rsidP="00B476C1">
      <w:pPr>
        <w:jc w:val="both"/>
        <w:rPr>
          <w:rFonts w:asciiTheme="minorHAnsi" w:hAnsiTheme="minorHAnsi"/>
          <w:lang w:val="en-US"/>
        </w:rPr>
      </w:pPr>
      <w:r w:rsidRPr="00B476C1">
        <w:rPr>
          <w:rFonts w:asciiTheme="minorHAnsi" w:hAnsiTheme="minorHAnsi"/>
          <w:lang w:val="en-US"/>
        </w:rPr>
        <w:t>The minutes from the Extended Board meeting held in Amsterdam, May 23, 2014, were approved.</w:t>
      </w:r>
    </w:p>
    <w:p w14:paraId="3FCE3F2F" w14:textId="77777777" w:rsidR="00530E41" w:rsidRPr="00B476C1" w:rsidRDefault="00530E41" w:rsidP="00B476C1">
      <w:pPr>
        <w:jc w:val="both"/>
        <w:rPr>
          <w:rFonts w:asciiTheme="minorHAnsi" w:hAnsiTheme="minorHAnsi"/>
          <w:lang w:val="en-US"/>
        </w:rPr>
      </w:pPr>
    </w:p>
    <w:p w14:paraId="43E67D7C" w14:textId="0DD2AEFF" w:rsidR="0014345C" w:rsidRPr="00B476C1" w:rsidRDefault="0014345C" w:rsidP="00B476C1">
      <w:pPr>
        <w:jc w:val="both"/>
        <w:rPr>
          <w:rFonts w:asciiTheme="minorHAnsi" w:hAnsiTheme="minorHAnsi"/>
          <w:b/>
          <w:lang w:val="en-US"/>
        </w:rPr>
      </w:pPr>
      <w:r w:rsidRPr="00B476C1">
        <w:rPr>
          <w:rFonts w:asciiTheme="minorHAnsi" w:hAnsiTheme="minorHAnsi"/>
          <w:b/>
          <w:lang w:val="en-US"/>
        </w:rPr>
        <w:t>4. Report from SIOP President</w:t>
      </w:r>
    </w:p>
    <w:p w14:paraId="69DD85DE" w14:textId="77777777" w:rsidR="00972F24" w:rsidRPr="00BD5BB2" w:rsidRDefault="0014345C" w:rsidP="00B476C1">
      <w:pPr>
        <w:ind w:left="720"/>
        <w:jc w:val="both"/>
        <w:rPr>
          <w:rFonts w:asciiTheme="minorHAnsi" w:hAnsiTheme="minorHAnsi"/>
          <w:b/>
          <w:lang w:val="en-US"/>
        </w:rPr>
      </w:pPr>
      <w:r w:rsidRPr="00BD5BB2">
        <w:rPr>
          <w:rFonts w:asciiTheme="minorHAnsi" w:hAnsiTheme="minorHAnsi"/>
          <w:b/>
          <w:lang w:val="en-US"/>
        </w:rPr>
        <w:t>4.1 SIOP Goals and Objectives</w:t>
      </w:r>
    </w:p>
    <w:p w14:paraId="183A3E75" w14:textId="7BAF41BB" w:rsidR="00530E41" w:rsidRPr="00B476C1" w:rsidRDefault="00972F24" w:rsidP="00B476C1">
      <w:pPr>
        <w:ind w:left="720"/>
        <w:jc w:val="both"/>
        <w:rPr>
          <w:rFonts w:asciiTheme="minorHAnsi" w:hAnsiTheme="minorHAnsi"/>
          <w:lang w:val="en-US"/>
        </w:rPr>
      </w:pPr>
      <w:r w:rsidRPr="00B476C1">
        <w:rPr>
          <w:rFonts w:asciiTheme="minorHAnsi" w:hAnsiTheme="minorHAnsi"/>
          <w:lang w:val="en-US"/>
        </w:rPr>
        <w:t>Giorgio Perilongo presents the SIOP Goals and Objectives</w:t>
      </w:r>
      <w:r w:rsidR="00903AFF" w:rsidRPr="00B476C1">
        <w:rPr>
          <w:rFonts w:asciiTheme="minorHAnsi" w:hAnsiTheme="minorHAnsi"/>
          <w:lang w:val="en-US"/>
        </w:rPr>
        <w:t xml:space="preserve"> to the Continental Presidents.</w:t>
      </w:r>
      <w:r w:rsidR="0014345C" w:rsidRPr="00B476C1">
        <w:rPr>
          <w:rFonts w:asciiTheme="minorHAnsi" w:hAnsiTheme="minorHAnsi"/>
          <w:lang w:val="en-US"/>
        </w:rPr>
        <w:tab/>
      </w:r>
    </w:p>
    <w:p w14:paraId="7C68CE4B" w14:textId="0D7ABF83" w:rsidR="0014345C" w:rsidRPr="00B476C1" w:rsidRDefault="0014345C" w:rsidP="00B476C1">
      <w:pPr>
        <w:jc w:val="both"/>
        <w:rPr>
          <w:rFonts w:asciiTheme="minorHAnsi" w:hAnsiTheme="minorHAnsi"/>
          <w:lang w:val="en-US"/>
        </w:rPr>
      </w:pPr>
      <w:r w:rsidRPr="00B476C1">
        <w:rPr>
          <w:rFonts w:asciiTheme="minorHAnsi" w:hAnsiTheme="minorHAnsi"/>
          <w:lang w:val="en-US"/>
        </w:rPr>
        <w:tab/>
      </w:r>
    </w:p>
    <w:p w14:paraId="5BBF01B0" w14:textId="669026B4" w:rsidR="0014345C" w:rsidRPr="00B476C1" w:rsidRDefault="0014345C" w:rsidP="00B476C1">
      <w:pPr>
        <w:jc w:val="both"/>
        <w:rPr>
          <w:rFonts w:asciiTheme="minorHAnsi" w:hAnsiTheme="minorHAnsi"/>
          <w:b/>
          <w:lang w:val="en-US"/>
        </w:rPr>
      </w:pPr>
      <w:r w:rsidRPr="00B476C1">
        <w:rPr>
          <w:rFonts w:asciiTheme="minorHAnsi" w:hAnsiTheme="minorHAnsi"/>
          <w:b/>
          <w:lang w:val="en-US"/>
        </w:rPr>
        <w:t>5. Report from Presidents of SIOP Continental Branches</w:t>
      </w:r>
    </w:p>
    <w:p w14:paraId="49B0B340" w14:textId="62E99690" w:rsidR="0014345C" w:rsidRPr="00B476C1" w:rsidRDefault="0014345C" w:rsidP="00B476C1">
      <w:pPr>
        <w:ind w:left="720"/>
        <w:jc w:val="both"/>
        <w:rPr>
          <w:rFonts w:asciiTheme="minorHAnsi" w:hAnsiTheme="minorHAnsi"/>
          <w:b/>
          <w:lang w:val="en-US"/>
        </w:rPr>
      </w:pPr>
      <w:r w:rsidRPr="00B476C1">
        <w:rPr>
          <w:rFonts w:asciiTheme="minorHAnsi" w:hAnsiTheme="minorHAnsi"/>
          <w:b/>
          <w:lang w:val="en-US"/>
        </w:rPr>
        <w:t>5.1 Africa</w:t>
      </w:r>
      <w:r w:rsidR="00504BF3">
        <w:rPr>
          <w:rFonts w:asciiTheme="minorHAnsi" w:hAnsiTheme="minorHAnsi"/>
          <w:b/>
          <w:lang w:val="en-US"/>
        </w:rPr>
        <w:t xml:space="preserve"> by Mariana Kruger</w:t>
      </w:r>
    </w:p>
    <w:p w14:paraId="1E98C539" w14:textId="77777777" w:rsidR="00530E41" w:rsidRPr="00B476C1" w:rsidRDefault="00530E41" w:rsidP="00B476C1">
      <w:pPr>
        <w:jc w:val="both"/>
        <w:rPr>
          <w:rFonts w:asciiTheme="minorHAnsi" w:hAnsiTheme="minorHAnsi"/>
          <w:lang w:val="en-US"/>
        </w:rPr>
      </w:pPr>
    </w:p>
    <w:p w14:paraId="6B085E60" w14:textId="5D31C10E"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1. New President-elect</w:t>
      </w:r>
    </w:p>
    <w:p w14:paraId="3B198867" w14:textId="77777777" w:rsidR="00903AFF" w:rsidRPr="00B476C1" w:rsidRDefault="00903AFF" w:rsidP="00B476C1">
      <w:pPr>
        <w:jc w:val="both"/>
        <w:rPr>
          <w:rFonts w:asciiTheme="minorHAnsi" w:hAnsiTheme="minorHAnsi"/>
          <w:lang w:val="en-US"/>
        </w:rPr>
      </w:pPr>
      <w:r w:rsidRPr="00B476C1">
        <w:rPr>
          <w:rFonts w:asciiTheme="minorHAnsi" w:hAnsiTheme="minorHAnsi"/>
          <w:lang w:val="en-US"/>
        </w:rPr>
        <w:t xml:space="preserve">Our new president-elect is Dr Lorna Renner from Ghana, who was elected unanimously. We are very excited about her future term and shall support in every way we can. She will participate as president-elect from October 2014 in Toronto, Canada and take office in Cape Town in October 2015. She is a general paediatric oncologist, familiar with the challenges of paediatric oncology in Africa. She is active in leading the first joint nephroblastoma clinical trial in Anglophone Africa.   </w:t>
      </w:r>
    </w:p>
    <w:p w14:paraId="0ED5803D" w14:textId="77777777" w:rsidR="00903AFF" w:rsidRPr="00B476C1" w:rsidRDefault="00903AFF" w:rsidP="00B476C1">
      <w:pPr>
        <w:jc w:val="both"/>
        <w:rPr>
          <w:rFonts w:asciiTheme="minorHAnsi" w:hAnsiTheme="minorHAnsi"/>
          <w:lang w:val="en-US"/>
        </w:rPr>
      </w:pPr>
    </w:p>
    <w:p w14:paraId="5D92B740" w14:textId="58C814DE"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2. SACCSG Meeting (South African Children Cancer Study Group)</w:t>
      </w:r>
    </w:p>
    <w:p w14:paraId="2FB536C0" w14:textId="7BA7F35D" w:rsidR="00903AFF" w:rsidRPr="00B476C1" w:rsidRDefault="00903AFF" w:rsidP="00B476C1">
      <w:pPr>
        <w:jc w:val="both"/>
        <w:rPr>
          <w:rFonts w:asciiTheme="minorHAnsi" w:hAnsiTheme="minorHAnsi"/>
          <w:lang w:val="en-US"/>
        </w:rPr>
      </w:pPr>
      <w:r w:rsidRPr="00B476C1">
        <w:rPr>
          <w:rFonts w:asciiTheme="minorHAnsi" w:hAnsiTheme="minorHAnsi"/>
          <w:lang w:val="en-US"/>
        </w:rPr>
        <w:t>Our current chair is Dr Monica Vhaithilingum and the secretary is Dr Jennifer Geel. We had our annual meeting 12-13 September 2014 in Cape Town. The meeting was well attended and the focus of the meeting was the treatment of histiocytosis, as well as harmonization of treatment protocols in South Africa. Dr Jan-Inge Hente from Sweden was our invited expert and added very useful and practical advice regarding the management of the spectrum of histiocytosis in countries with limited resources. Another focus for the meeting was the update regarding the spectrum of molecular genetic abnormalities, presented by Dr Lizette van Rensburg from South Africa. A new website for the SACCSG has been launched at this meeting (http://www.saccsg.co.za/).</w:t>
      </w:r>
    </w:p>
    <w:p w14:paraId="608CF84D" w14:textId="560225C3" w:rsidR="00903AFF" w:rsidRPr="00B476C1" w:rsidRDefault="00903AFF" w:rsidP="00B476C1">
      <w:pPr>
        <w:jc w:val="both"/>
        <w:rPr>
          <w:rFonts w:asciiTheme="minorHAnsi" w:hAnsiTheme="minorHAnsi"/>
          <w:lang w:val="en-US"/>
        </w:rPr>
      </w:pPr>
      <w:r w:rsidRPr="00B476C1">
        <w:rPr>
          <w:rFonts w:asciiTheme="minorHAnsi" w:hAnsiTheme="minorHAnsi"/>
          <w:lang w:val="en-US"/>
        </w:rPr>
        <w:t>The first ever tumour registry paper is being finalized, which will be the first dedicated report regarding the incidence of childhood cancer in Africa. The first national treatment protocol is recruiting and treating children with retinoblastoma(PI: Mariana Kruger) and we hope to soon have a national treatment protocol for nephroblastoma as well (PI: Janet Poole).</w:t>
      </w:r>
    </w:p>
    <w:p w14:paraId="75302873" w14:textId="77777777" w:rsidR="00903AFF" w:rsidRPr="00B476C1" w:rsidRDefault="00903AFF" w:rsidP="00B476C1">
      <w:pPr>
        <w:jc w:val="both"/>
        <w:rPr>
          <w:rFonts w:asciiTheme="minorHAnsi" w:hAnsiTheme="minorHAnsi"/>
          <w:b/>
          <w:i/>
          <w:lang w:val="en-US"/>
        </w:rPr>
      </w:pPr>
    </w:p>
    <w:p w14:paraId="538CB2BF" w14:textId="77777777" w:rsidR="00903AFF" w:rsidRPr="00B476C1" w:rsidRDefault="00903AFF" w:rsidP="00B476C1">
      <w:pPr>
        <w:jc w:val="both"/>
        <w:rPr>
          <w:rFonts w:asciiTheme="minorHAnsi" w:hAnsiTheme="minorHAnsi"/>
          <w:b/>
          <w:i/>
          <w:lang w:val="en-US"/>
        </w:rPr>
      </w:pPr>
    </w:p>
    <w:p w14:paraId="1B1E8AF3" w14:textId="2FA553BE"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3. Trainees from Africa training in South Africa</w:t>
      </w:r>
    </w:p>
    <w:p w14:paraId="7DC5521B" w14:textId="77777777" w:rsidR="00903AFF" w:rsidRPr="00B476C1" w:rsidRDefault="00903AFF" w:rsidP="00B476C1">
      <w:pPr>
        <w:jc w:val="both"/>
        <w:rPr>
          <w:rFonts w:asciiTheme="minorHAnsi" w:hAnsiTheme="minorHAnsi"/>
          <w:lang w:val="en-US"/>
        </w:rPr>
      </w:pPr>
      <w:r w:rsidRPr="00B476C1">
        <w:rPr>
          <w:rFonts w:asciiTheme="minorHAnsi" w:hAnsiTheme="minorHAnsi"/>
          <w:lang w:val="en-US"/>
        </w:rPr>
        <w:t xml:space="preserve">There are currently two trainees from Africa, training in paediatric oncology at two universities (University of Cape Town - Malawi, Stellenbosch University – Rwanda). Another trainee from Cameroon will join Stellenbosch University in January 2015 and 2 trainees from Ghana will join University of Cape Town in January 2015, strengthening South-to-South collaboration.  </w:t>
      </w:r>
    </w:p>
    <w:p w14:paraId="7BA93089" w14:textId="77777777" w:rsidR="00903AFF" w:rsidRPr="00B476C1" w:rsidRDefault="00903AFF" w:rsidP="00B476C1">
      <w:pPr>
        <w:jc w:val="both"/>
        <w:rPr>
          <w:rFonts w:asciiTheme="minorHAnsi" w:hAnsiTheme="minorHAnsi"/>
          <w:lang w:val="en-US"/>
        </w:rPr>
      </w:pPr>
    </w:p>
    <w:p w14:paraId="15EBE11A" w14:textId="748A609C"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4. POUs in Africa</w:t>
      </w:r>
    </w:p>
    <w:p w14:paraId="7DF01967" w14:textId="77777777" w:rsidR="00903AFF" w:rsidRPr="00B476C1" w:rsidRDefault="00903AFF" w:rsidP="00B476C1">
      <w:pPr>
        <w:jc w:val="both"/>
        <w:rPr>
          <w:rFonts w:asciiTheme="minorHAnsi" w:hAnsiTheme="minorHAnsi"/>
          <w:lang w:val="en-US"/>
        </w:rPr>
      </w:pPr>
      <w:r w:rsidRPr="00B476C1">
        <w:rPr>
          <w:rFonts w:asciiTheme="minorHAnsi" w:hAnsiTheme="minorHAnsi"/>
          <w:lang w:val="en-US"/>
        </w:rPr>
        <w:t xml:space="preserve">Twenty-nine countries in Africa have at least one paediatric oncology unit. The GFAOP (Francophone) paediatric oncology units are located in 11 countries (Algeria, Burkino Fasso, Cameroon, Cote d’Ivoire, DRC, Madagascar, Mauritania, Morocco, Mali, Senegal, Togo) and participate in the clinical trials for nephroblastoma, retinoblastoma, ALL, Burkitt lymphoma and Hodgkin lymphoma. </w:t>
      </w:r>
    </w:p>
    <w:p w14:paraId="61D8898F" w14:textId="67090C8A" w:rsidR="00903AFF" w:rsidRPr="00B476C1" w:rsidRDefault="00903AFF" w:rsidP="00B476C1">
      <w:pPr>
        <w:jc w:val="both"/>
        <w:rPr>
          <w:rFonts w:asciiTheme="minorHAnsi" w:hAnsiTheme="minorHAnsi"/>
          <w:lang w:val="en-US"/>
        </w:rPr>
      </w:pPr>
      <w:r w:rsidRPr="00B476C1">
        <w:rPr>
          <w:rFonts w:asciiTheme="minorHAnsi" w:hAnsiTheme="minorHAnsi"/>
          <w:lang w:val="en-US"/>
        </w:rPr>
        <w:t>The collaborative trial for nephroblastoma, involving 5 Anglophone countries, is open and recruiting patients (Cameroon, Ethiopia, Ghana, Malawi, Uganda). Cameroon paediatric oncology units in the Baptist Mission Hospitals (Banso, Mbingo, Mutengene) are active in recruiting and treating children with Burkitt lymphoma, Retinoblastoma, Hodgkin lymphoma and Kaposi sarcoma in clinical trials. World Childhood Cancer provide support for local human resources and Beryl Thyer Trust (UK) provide the financial support for the chemotherapy drugs. A new paediatric oncology unit (1 ward with 10 beds) is in the planning phase for Mbingo hospital, which will become the main treatment center for the Baptist Mission Hopitals. The local parent organization is very active in pig- and chicken farming to supplement meals for parents and provide assistance with hospital fees and out-of-pocket expenses. Publications from Africa are increasing and there are more than 20 all ready for Africa in 2014.</w:t>
      </w:r>
    </w:p>
    <w:p w14:paraId="7FC9B258" w14:textId="77777777" w:rsidR="00903AFF" w:rsidRPr="00B476C1" w:rsidRDefault="00903AFF" w:rsidP="00B476C1">
      <w:pPr>
        <w:jc w:val="both"/>
        <w:rPr>
          <w:rFonts w:asciiTheme="minorHAnsi" w:hAnsiTheme="minorHAnsi"/>
          <w:b/>
          <w:i/>
          <w:lang w:val="en-US"/>
        </w:rPr>
      </w:pPr>
    </w:p>
    <w:p w14:paraId="4B220EF6" w14:textId="24B7FF51"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5. SIOP 2015 in Cape Town, South Africa</w:t>
      </w:r>
    </w:p>
    <w:p w14:paraId="74A4CF4D" w14:textId="77777777" w:rsidR="00903AFF" w:rsidRPr="00B476C1" w:rsidRDefault="00903AFF" w:rsidP="00B476C1">
      <w:pPr>
        <w:jc w:val="both"/>
        <w:rPr>
          <w:rFonts w:asciiTheme="minorHAnsi" w:hAnsiTheme="minorHAnsi"/>
          <w:lang w:val="en-US"/>
        </w:rPr>
      </w:pPr>
      <w:r w:rsidRPr="00B476C1">
        <w:rPr>
          <w:rFonts w:asciiTheme="minorHAnsi" w:hAnsiTheme="minorHAnsi"/>
          <w:lang w:val="en-US"/>
        </w:rPr>
        <w:t>The LOC under the leadership of Dr Alan Davidson is active in the planning of the upcoming conference in Cape Town in 2015. Theme will be 21st centure priorites for childhood cancer. Sponsorship is actively sought to ensure that there are enough scholarships, especially for African colleagues to attend the conference and especially the pre-congress education workshop. The conference venue is excellent and in the center of town with very good accommodation available nearby. The scientific program will be discussed at the upcoming SIOP scientific meeting, where after the keynote speakers will be invited. The social program is being finalized and will be very exciting.  CHOC, the local parent organization, will assist with the parent and survivor program.</w:t>
      </w:r>
    </w:p>
    <w:p w14:paraId="77CBD6B9" w14:textId="77777777" w:rsidR="00903AFF" w:rsidRPr="00B476C1" w:rsidRDefault="00903AFF" w:rsidP="00B476C1">
      <w:pPr>
        <w:jc w:val="both"/>
        <w:rPr>
          <w:rFonts w:asciiTheme="minorHAnsi" w:hAnsiTheme="minorHAnsi"/>
          <w:b/>
          <w:i/>
          <w:lang w:val="en-US"/>
        </w:rPr>
      </w:pPr>
    </w:p>
    <w:p w14:paraId="71B1B84D" w14:textId="41CA9088"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6. Major concerns and advocacy issues</w:t>
      </w:r>
    </w:p>
    <w:p w14:paraId="49F86193" w14:textId="77777777" w:rsidR="00903AFF" w:rsidRPr="00B476C1" w:rsidRDefault="00903AFF" w:rsidP="00B476C1">
      <w:pPr>
        <w:jc w:val="both"/>
        <w:rPr>
          <w:rFonts w:asciiTheme="minorHAnsi" w:hAnsiTheme="minorHAnsi"/>
          <w:lang w:val="en-US"/>
        </w:rPr>
      </w:pPr>
      <w:r w:rsidRPr="00B476C1">
        <w:rPr>
          <w:rFonts w:asciiTheme="minorHAnsi" w:hAnsiTheme="minorHAnsi"/>
          <w:lang w:val="en-US"/>
        </w:rPr>
        <w:t>The new essential drug list (EDL) drug list for South Africa does not include the essential chemotherapy drugs. This is of major concern, since this may also influence other African countries to do the same. At the moment we are all advocating for the inclusion of these drugs in the official South African EDL.</w:t>
      </w:r>
    </w:p>
    <w:p w14:paraId="13177D89" w14:textId="77777777" w:rsidR="00903AFF" w:rsidRPr="00B476C1" w:rsidRDefault="00903AFF" w:rsidP="00B476C1">
      <w:pPr>
        <w:jc w:val="both"/>
        <w:rPr>
          <w:rFonts w:asciiTheme="minorHAnsi" w:hAnsiTheme="minorHAnsi"/>
          <w:lang w:val="en-US"/>
        </w:rPr>
      </w:pPr>
    </w:p>
    <w:p w14:paraId="61F961AE" w14:textId="77777777" w:rsidR="00903AFF" w:rsidRPr="00B476C1" w:rsidRDefault="00903AFF" w:rsidP="00B476C1">
      <w:pPr>
        <w:jc w:val="both"/>
        <w:rPr>
          <w:rFonts w:asciiTheme="minorHAnsi" w:hAnsiTheme="minorHAnsi"/>
          <w:b/>
          <w:i/>
          <w:lang w:val="en-US"/>
        </w:rPr>
      </w:pPr>
    </w:p>
    <w:p w14:paraId="58C42B21" w14:textId="0737B93B" w:rsidR="00903AFF" w:rsidRPr="00B476C1" w:rsidRDefault="00903AFF" w:rsidP="00B476C1">
      <w:pPr>
        <w:jc w:val="both"/>
        <w:rPr>
          <w:rFonts w:asciiTheme="minorHAnsi" w:hAnsiTheme="minorHAnsi"/>
          <w:b/>
          <w:i/>
          <w:lang w:val="en-US"/>
        </w:rPr>
      </w:pPr>
      <w:r w:rsidRPr="00B476C1">
        <w:rPr>
          <w:rFonts w:asciiTheme="minorHAnsi" w:hAnsiTheme="minorHAnsi"/>
          <w:b/>
          <w:i/>
          <w:lang w:val="en-US"/>
        </w:rPr>
        <w:t>7. Resources for research in Africa</w:t>
      </w:r>
    </w:p>
    <w:p w14:paraId="0CC51CF4" w14:textId="2F51CF04" w:rsidR="00903AFF" w:rsidRPr="00B476C1" w:rsidRDefault="00903AFF" w:rsidP="00B476C1">
      <w:pPr>
        <w:jc w:val="both"/>
        <w:rPr>
          <w:rFonts w:asciiTheme="minorHAnsi" w:hAnsiTheme="minorHAnsi"/>
          <w:lang w:val="en-US"/>
        </w:rPr>
      </w:pPr>
      <w:r w:rsidRPr="00B476C1">
        <w:rPr>
          <w:rFonts w:asciiTheme="minorHAnsi" w:hAnsiTheme="minorHAnsi"/>
          <w:lang w:val="en-US"/>
        </w:rPr>
        <w:lastRenderedPageBreak/>
        <w:t>“Research ethics in Africa: a resource for REC members in Africa.” Editors: Mariana Kruger, Paul Ndebele, Lynn Horn: Of particular interest may be the chapters regarding clinical trials and children as research participants from an African perspective. This book is available as a free ebook under:</w:t>
      </w:r>
    </w:p>
    <w:p w14:paraId="7682ED2B" w14:textId="707F9056" w:rsidR="00002E24" w:rsidRPr="00B476C1" w:rsidRDefault="009D0BA5" w:rsidP="00B476C1">
      <w:pPr>
        <w:jc w:val="both"/>
        <w:rPr>
          <w:rFonts w:asciiTheme="minorHAnsi" w:hAnsiTheme="minorHAnsi"/>
          <w:lang w:val="en-US"/>
        </w:rPr>
      </w:pPr>
      <w:hyperlink r:id="rId9" w:history="1">
        <w:r w:rsidR="00903AFF" w:rsidRPr="00B476C1">
          <w:rPr>
            <w:rStyle w:val="Hyperlink"/>
            <w:rFonts w:asciiTheme="minorHAnsi" w:hAnsiTheme="minorHAnsi"/>
            <w:lang w:val="en-US"/>
          </w:rPr>
          <w:t>https://africansunmedia.snapplify.com/product/9781920689315</w:t>
        </w:r>
      </w:hyperlink>
    </w:p>
    <w:p w14:paraId="43441AB9" w14:textId="77777777" w:rsidR="0014345C" w:rsidRPr="00B476C1" w:rsidRDefault="0014345C" w:rsidP="00B476C1">
      <w:pPr>
        <w:jc w:val="both"/>
        <w:rPr>
          <w:rFonts w:asciiTheme="minorHAnsi" w:hAnsiTheme="minorHAnsi"/>
          <w:lang w:val="en-US"/>
        </w:rPr>
      </w:pPr>
    </w:p>
    <w:p w14:paraId="52365BE6" w14:textId="74EAAB28" w:rsidR="00B476C1" w:rsidRPr="007B4E72" w:rsidRDefault="0014345C" w:rsidP="007B4E72">
      <w:pPr>
        <w:ind w:left="720"/>
        <w:jc w:val="both"/>
        <w:rPr>
          <w:rFonts w:asciiTheme="minorHAnsi" w:hAnsiTheme="minorHAnsi"/>
          <w:b/>
          <w:lang w:val="en-US"/>
        </w:rPr>
      </w:pPr>
      <w:r w:rsidRPr="00B476C1">
        <w:rPr>
          <w:rFonts w:asciiTheme="minorHAnsi" w:hAnsiTheme="minorHAnsi"/>
          <w:b/>
          <w:lang w:val="en-US"/>
        </w:rPr>
        <w:t>5.2 Asia</w:t>
      </w:r>
      <w:r w:rsidR="00504BF3">
        <w:rPr>
          <w:rFonts w:asciiTheme="minorHAnsi" w:hAnsiTheme="minorHAnsi"/>
          <w:b/>
          <w:lang w:val="en-US"/>
        </w:rPr>
        <w:t xml:space="preserve"> by </w:t>
      </w:r>
      <w:r w:rsidR="00504BF3" w:rsidRPr="00504BF3">
        <w:rPr>
          <w:rFonts w:asciiTheme="minorHAnsi" w:hAnsiTheme="minorHAnsi"/>
          <w:b/>
          <w:lang w:val="en-US"/>
        </w:rPr>
        <w:t>Akira Nakagawara</w:t>
      </w:r>
    </w:p>
    <w:p w14:paraId="0A706412" w14:textId="77777777" w:rsidR="00B476C1" w:rsidRPr="007B4E72" w:rsidRDefault="00B476C1" w:rsidP="00B476C1">
      <w:pPr>
        <w:jc w:val="both"/>
        <w:rPr>
          <w:rFonts w:asciiTheme="minorHAnsi" w:hAnsiTheme="minorHAnsi"/>
          <w:b/>
          <w:i/>
        </w:rPr>
      </w:pPr>
      <w:r w:rsidRPr="007B4E72">
        <w:rPr>
          <w:rFonts w:asciiTheme="minorHAnsi" w:hAnsiTheme="minorHAnsi"/>
          <w:b/>
          <w:i/>
        </w:rPr>
        <w:t>1. Current status of the clinical pediatric oncology in Asia</w:t>
      </w:r>
    </w:p>
    <w:p w14:paraId="14BBBBAB" w14:textId="77777777" w:rsidR="00B476C1" w:rsidRPr="00B476C1" w:rsidRDefault="00B476C1" w:rsidP="00B476C1">
      <w:pPr>
        <w:jc w:val="both"/>
        <w:rPr>
          <w:rFonts w:asciiTheme="minorHAnsi" w:hAnsiTheme="minorHAnsi"/>
        </w:rPr>
      </w:pPr>
      <w:r w:rsidRPr="00B476C1">
        <w:rPr>
          <w:rFonts w:asciiTheme="minorHAnsi" w:hAnsiTheme="minorHAnsi"/>
        </w:rPr>
        <w:t>Asia is a huge continent comprising of very heterogeneous regions spanning from high- to very low-resources countries.     In the high resources countries in Asia like Japan, South Korea, Taiwan, Hong Kong, Singapore and Jordan, the cure rate of childhood cancers is relatively high, that is very close to the level in US and Europe. However, the system for the long term follow-up of the survivors is still premature.  In such countries, the ratio of the number of pediatric oncologist and that of pediatric surgeon is going to be high with a little variety. They already have the system of pathological and molecular diagnoses with the tissue bank. The registration of the patients is relatively good but not perfect.    In the middle resources countries in Asia like Thailand, China, India and some other countries, the cure rate of pediatric cancers is gradually increasing. However, it is largely different among the regions. The socio-economical conditions within the country strongly affect the results. In those countries, the pediatric surgeons together with the pathologists have more power to treat the patients with solid tumor than the pediatric oncologists have. The infrastructure of diagnostic and therapeutic systems as well as tissue bank is not enough in those countries.    In the low-resources countries in Asia like Laos and Cambodia, there is a large lack of infrastructure for diagnosis and treatment. Many patients are dying without receiving any diagnostic nor proper therapeutic services. The number of hospital is deficient. More seriously, the medical staffs including physician and nurses trained for pediatric oncology are largely lacked, rather absent. One of the key persons in the Laos Cabinet told me that they want to ask the developed countries to educate and train the Laos medical staffs to send back to the home country. Then, they can make the necessary system within the country, that is the most important thing to be done, he said.</w:t>
      </w:r>
    </w:p>
    <w:p w14:paraId="011B3A49" w14:textId="77777777" w:rsidR="00B476C1" w:rsidRPr="00B476C1" w:rsidRDefault="00B476C1" w:rsidP="00B476C1">
      <w:pPr>
        <w:jc w:val="both"/>
        <w:rPr>
          <w:rFonts w:asciiTheme="minorHAnsi" w:hAnsiTheme="minorHAnsi"/>
        </w:rPr>
      </w:pPr>
    </w:p>
    <w:p w14:paraId="67F5610F" w14:textId="77777777" w:rsidR="007B4E72" w:rsidRPr="007B4E72" w:rsidRDefault="00B476C1" w:rsidP="00B476C1">
      <w:pPr>
        <w:jc w:val="both"/>
        <w:rPr>
          <w:rFonts w:asciiTheme="minorHAnsi" w:hAnsiTheme="minorHAnsi"/>
          <w:b/>
          <w:i/>
        </w:rPr>
      </w:pPr>
      <w:r w:rsidRPr="007B4E72">
        <w:rPr>
          <w:rFonts w:asciiTheme="minorHAnsi" w:hAnsiTheme="minorHAnsi"/>
          <w:b/>
          <w:i/>
        </w:rPr>
        <w:t xml:space="preserve">2. SIOP activity </w:t>
      </w:r>
    </w:p>
    <w:p w14:paraId="0C97A79D" w14:textId="4B995DDB" w:rsidR="00B476C1" w:rsidRPr="007B4E72" w:rsidRDefault="00B476C1" w:rsidP="00B476C1">
      <w:pPr>
        <w:jc w:val="both"/>
        <w:rPr>
          <w:rFonts w:asciiTheme="minorHAnsi" w:hAnsiTheme="minorHAnsi"/>
          <w:b/>
          <w:i/>
        </w:rPr>
      </w:pPr>
      <w:r w:rsidRPr="007B4E72">
        <w:rPr>
          <w:rFonts w:asciiTheme="minorHAnsi" w:hAnsiTheme="minorHAnsi"/>
          <w:b/>
          <w:i/>
        </w:rPr>
        <w:t>1) SIOP Asia 2014 in Seoul</w:t>
      </w:r>
    </w:p>
    <w:p w14:paraId="3105E224" w14:textId="77777777" w:rsidR="00B476C1" w:rsidRPr="00B476C1" w:rsidRDefault="00B476C1" w:rsidP="00B476C1">
      <w:pPr>
        <w:jc w:val="both"/>
        <w:rPr>
          <w:rFonts w:asciiTheme="minorHAnsi" w:hAnsiTheme="minorHAnsi"/>
        </w:rPr>
      </w:pPr>
      <w:r w:rsidRPr="00B476C1">
        <w:rPr>
          <w:rFonts w:asciiTheme="minorHAnsi" w:hAnsiTheme="minorHAnsi"/>
        </w:rPr>
        <w:t>The SIOP Asia meeting was held in Seoul from April 17th to 19th, 2014. More than 300 people attended from 22 countries. The program was much more attractive than before by introducing more scientific programs. It was very impressive that the activity of pediatric oncology in South Korea is very high. It was also so good that the SIOP President, Dr. Giorgio Perilongo, joined it and gave some important messages to the participants. He also joined the SIOP Asia General Assembly and the APHOG core members meeting, and discussed together how to activate SIOP Asia and APHOG in the future. The minutes of the APHOG meeting is attached.</w:t>
      </w:r>
    </w:p>
    <w:p w14:paraId="55B2797E" w14:textId="77777777" w:rsidR="007B4E72" w:rsidRDefault="007B4E72" w:rsidP="00B476C1">
      <w:pPr>
        <w:jc w:val="both"/>
        <w:rPr>
          <w:rFonts w:asciiTheme="minorHAnsi" w:hAnsiTheme="minorHAnsi"/>
        </w:rPr>
      </w:pPr>
    </w:p>
    <w:p w14:paraId="3AEBB5EF" w14:textId="77777777" w:rsidR="007B4E72" w:rsidRDefault="007B4E72" w:rsidP="00B476C1">
      <w:pPr>
        <w:jc w:val="both"/>
        <w:rPr>
          <w:rFonts w:asciiTheme="minorHAnsi" w:hAnsiTheme="minorHAnsi"/>
        </w:rPr>
      </w:pPr>
    </w:p>
    <w:p w14:paraId="7FAF5F85" w14:textId="77777777" w:rsidR="007B4E72" w:rsidRDefault="007B4E72" w:rsidP="00B476C1">
      <w:pPr>
        <w:jc w:val="both"/>
        <w:rPr>
          <w:rFonts w:asciiTheme="minorHAnsi" w:hAnsiTheme="minorHAnsi"/>
        </w:rPr>
      </w:pPr>
    </w:p>
    <w:p w14:paraId="49C15595" w14:textId="77777777" w:rsidR="00B476C1" w:rsidRPr="007B4E72" w:rsidRDefault="00B476C1" w:rsidP="00B476C1">
      <w:pPr>
        <w:jc w:val="both"/>
        <w:rPr>
          <w:rFonts w:asciiTheme="minorHAnsi" w:hAnsiTheme="minorHAnsi"/>
          <w:b/>
          <w:i/>
        </w:rPr>
      </w:pPr>
      <w:r w:rsidRPr="007B4E72">
        <w:rPr>
          <w:rFonts w:asciiTheme="minorHAnsi" w:hAnsiTheme="minorHAnsi"/>
          <w:b/>
          <w:i/>
        </w:rPr>
        <w:t>2) ICCD</w:t>
      </w:r>
    </w:p>
    <w:p w14:paraId="18FD16CD" w14:textId="77777777" w:rsidR="00B476C1" w:rsidRPr="00B476C1" w:rsidRDefault="00B476C1" w:rsidP="00B476C1">
      <w:pPr>
        <w:jc w:val="both"/>
        <w:rPr>
          <w:rFonts w:asciiTheme="minorHAnsi" w:hAnsiTheme="minorHAnsi"/>
        </w:rPr>
      </w:pPr>
      <w:r w:rsidRPr="00B476C1">
        <w:rPr>
          <w:rFonts w:asciiTheme="minorHAnsi" w:hAnsiTheme="minorHAnsi"/>
        </w:rPr>
        <w:lastRenderedPageBreak/>
        <w:t>The celebration of ICCD on February 15th, 2014, was very successful in many Asian countries. In Japan, CCAJ (Children’s Cancer Association of Japan) collaborated with SIOP Asia for</w:t>
      </w:r>
    </w:p>
    <w:p w14:paraId="40607437" w14:textId="77777777" w:rsidR="00B476C1" w:rsidRPr="00B476C1" w:rsidRDefault="00B476C1" w:rsidP="00B476C1">
      <w:pPr>
        <w:jc w:val="both"/>
        <w:rPr>
          <w:rFonts w:asciiTheme="minorHAnsi" w:hAnsiTheme="minorHAnsi"/>
        </w:rPr>
      </w:pPr>
      <w:r w:rsidRPr="00B476C1">
        <w:rPr>
          <w:rFonts w:asciiTheme="minorHAnsi" w:hAnsiTheme="minorHAnsi"/>
        </w:rPr>
        <w:t xml:space="preserve">celebrating ICCD. More than 20,000 cards with the posters warning early detection were distributed all over Japan and the red ballooning in the park was performed for the first time in the Chiba city. </w:t>
      </w:r>
    </w:p>
    <w:p w14:paraId="7653950F" w14:textId="77777777" w:rsidR="007B4E72" w:rsidRDefault="007B4E72" w:rsidP="00B476C1">
      <w:pPr>
        <w:jc w:val="both"/>
        <w:rPr>
          <w:rFonts w:asciiTheme="minorHAnsi" w:hAnsiTheme="minorHAnsi"/>
          <w:b/>
        </w:rPr>
      </w:pPr>
    </w:p>
    <w:p w14:paraId="4F572F3B" w14:textId="77777777" w:rsidR="00B476C1" w:rsidRPr="007B4E72" w:rsidRDefault="00B476C1" w:rsidP="00B476C1">
      <w:pPr>
        <w:jc w:val="both"/>
        <w:rPr>
          <w:rFonts w:asciiTheme="minorHAnsi" w:hAnsiTheme="minorHAnsi"/>
          <w:b/>
        </w:rPr>
      </w:pPr>
      <w:r w:rsidRPr="007B4E72">
        <w:rPr>
          <w:rFonts w:asciiTheme="minorHAnsi" w:hAnsiTheme="minorHAnsi"/>
          <w:b/>
        </w:rPr>
        <w:t>3) HP of SIOP Asia</w:t>
      </w:r>
    </w:p>
    <w:p w14:paraId="5EBBCEB0" w14:textId="77777777" w:rsidR="00B476C1" w:rsidRPr="00B476C1" w:rsidRDefault="00B476C1" w:rsidP="00B476C1">
      <w:pPr>
        <w:jc w:val="both"/>
        <w:rPr>
          <w:rFonts w:asciiTheme="minorHAnsi" w:hAnsiTheme="minorHAnsi"/>
        </w:rPr>
      </w:pPr>
      <w:r w:rsidRPr="00B476C1">
        <w:rPr>
          <w:rFonts w:asciiTheme="minorHAnsi" w:hAnsiTheme="minorHAnsi"/>
        </w:rPr>
        <w:t>Since I have moved from Chiba to Saga, renewal of the HP has been a little bit delayed. It will be reactivated soon.</w:t>
      </w:r>
    </w:p>
    <w:p w14:paraId="05F07F62" w14:textId="77777777" w:rsidR="007B4E72" w:rsidRDefault="007B4E72" w:rsidP="00B476C1">
      <w:pPr>
        <w:jc w:val="both"/>
        <w:rPr>
          <w:rFonts w:asciiTheme="minorHAnsi" w:hAnsiTheme="minorHAnsi"/>
          <w:b/>
        </w:rPr>
      </w:pPr>
    </w:p>
    <w:p w14:paraId="65F51120" w14:textId="77777777" w:rsidR="00B476C1" w:rsidRPr="007B4E72" w:rsidRDefault="00B476C1" w:rsidP="00B476C1">
      <w:pPr>
        <w:jc w:val="both"/>
        <w:rPr>
          <w:rFonts w:asciiTheme="minorHAnsi" w:hAnsiTheme="minorHAnsi"/>
          <w:b/>
        </w:rPr>
      </w:pPr>
      <w:r w:rsidRPr="007B4E72">
        <w:rPr>
          <w:rFonts w:asciiTheme="minorHAnsi" w:hAnsiTheme="minorHAnsi"/>
          <w:b/>
        </w:rPr>
        <w:t>4) Paper of the report from the continental president of Asia</w:t>
      </w:r>
    </w:p>
    <w:p w14:paraId="059ED4A4" w14:textId="77777777" w:rsidR="00B476C1" w:rsidRPr="00B476C1" w:rsidRDefault="00B476C1" w:rsidP="00B476C1">
      <w:pPr>
        <w:jc w:val="both"/>
        <w:rPr>
          <w:rFonts w:asciiTheme="minorHAnsi" w:hAnsiTheme="minorHAnsi"/>
        </w:rPr>
      </w:pPr>
      <w:r w:rsidRPr="00B476C1">
        <w:rPr>
          <w:rFonts w:asciiTheme="minorHAnsi" w:hAnsiTheme="minorHAnsi"/>
        </w:rPr>
        <w:t>I am so sorry for the delay to complete the paper. It will be finished by the end of coming December.</w:t>
      </w:r>
    </w:p>
    <w:p w14:paraId="39504D27" w14:textId="77777777" w:rsidR="00B476C1" w:rsidRPr="00B476C1" w:rsidRDefault="00B476C1" w:rsidP="00B476C1">
      <w:pPr>
        <w:jc w:val="both"/>
        <w:rPr>
          <w:rFonts w:asciiTheme="minorHAnsi" w:hAnsiTheme="minorHAnsi"/>
        </w:rPr>
      </w:pPr>
      <w:r w:rsidRPr="00B476C1">
        <w:rPr>
          <w:rFonts w:asciiTheme="minorHAnsi" w:hAnsiTheme="minorHAnsi"/>
        </w:rPr>
        <w:t>Tentative Title: “Asian challenges for children with cancer”</w:t>
      </w:r>
    </w:p>
    <w:p w14:paraId="58ACA623" w14:textId="77777777" w:rsidR="00B476C1" w:rsidRPr="00B476C1" w:rsidRDefault="00B476C1" w:rsidP="00B476C1">
      <w:pPr>
        <w:jc w:val="both"/>
        <w:rPr>
          <w:rFonts w:asciiTheme="minorHAnsi" w:hAnsiTheme="minorHAnsi"/>
        </w:rPr>
      </w:pPr>
    </w:p>
    <w:p w14:paraId="726E65CD" w14:textId="7B5450DB" w:rsidR="00B476C1" w:rsidRPr="007B4E72" w:rsidRDefault="007B4E72" w:rsidP="00B476C1">
      <w:pPr>
        <w:jc w:val="both"/>
        <w:rPr>
          <w:rFonts w:asciiTheme="minorHAnsi" w:hAnsiTheme="minorHAnsi"/>
          <w:b/>
        </w:rPr>
      </w:pPr>
      <w:r>
        <w:rPr>
          <w:rFonts w:asciiTheme="minorHAnsi" w:hAnsiTheme="minorHAnsi"/>
          <w:b/>
        </w:rPr>
        <w:t xml:space="preserve">5) </w:t>
      </w:r>
      <w:r w:rsidR="00B476C1" w:rsidRPr="007B4E72">
        <w:rPr>
          <w:rFonts w:asciiTheme="minorHAnsi" w:hAnsiTheme="minorHAnsi"/>
          <w:b/>
        </w:rPr>
        <w:t>Importance of collaboration between SIOP Asia and APHOG</w:t>
      </w:r>
    </w:p>
    <w:p w14:paraId="1044688E" w14:textId="77777777" w:rsidR="00B476C1" w:rsidRPr="00B476C1" w:rsidRDefault="00B476C1" w:rsidP="00B476C1">
      <w:pPr>
        <w:jc w:val="both"/>
        <w:rPr>
          <w:rFonts w:asciiTheme="minorHAnsi" w:hAnsiTheme="minorHAnsi"/>
        </w:rPr>
      </w:pPr>
      <w:r w:rsidRPr="00B476C1">
        <w:rPr>
          <w:rFonts w:asciiTheme="minorHAnsi" w:hAnsiTheme="minorHAnsi"/>
        </w:rPr>
        <w:t>During the SIOP Asia meeting held in Seoul in April, 2014, we had the APHOG session for 3 hours and discussed about how to activate it. We could have many fruitful discussions, that are attached in this file. The current problem is how to get financial supports.</w:t>
      </w:r>
    </w:p>
    <w:p w14:paraId="6CAEE25C" w14:textId="77777777" w:rsidR="007B4E72" w:rsidRDefault="007B4E72" w:rsidP="00B476C1">
      <w:pPr>
        <w:jc w:val="both"/>
        <w:rPr>
          <w:rFonts w:asciiTheme="minorHAnsi" w:hAnsiTheme="minorHAnsi"/>
        </w:rPr>
      </w:pPr>
    </w:p>
    <w:p w14:paraId="2B6BC576" w14:textId="67DF7CFD" w:rsidR="00B476C1" w:rsidRPr="007B4E72" w:rsidRDefault="007B4E72" w:rsidP="00B476C1">
      <w:pPr>
        <w:jc w:val="both"/>
        <w:rPr>
          <w:rFonts w:asciiTheme="minorHAnsi" w:hAnsiTheme="minorHAnsi"/>
          <w:b/>
        </w:rPr>
      </w:pPr>
      <w:r w:rsidRPr="007B4E72">
        <w:rPr>
          <w:rFonts w:asciiTheme="minorHAnsi" w:hAnsiTheme="minorHAnsi"/>
          <w:b/>
        </w:rPr>
        <w:t>6)</w:t>
      </w:r>
      <w:r w:rsidR="00DC58EF">
        <w:rPr>
          <w:rFonts w:asciiTheme="minorHAnsi" w:hAnsiTheme="minorHAnsi"/>
          <w:b/>
        </w:rPr>
        <w:t xml:space="preserve"> </w:t>
      </w:r>
      <w:r w:rsidR="00B476C1" w:rsidRPr="007B4E72">
        <w:rPr>
          <w:rFonts w:asciiTheme="minorHAnsi" w:hAnsiTheme="minorHAnsi"/>
          <w:b/>
        </w:rPr>
        <w:t>Venue of SIOP Asia meeting</w:t>
      </w:r>
    </w:p>
    <w:p w14:paraId="2BBD2919" w14:textId="7B04EA40" w:rsidR="007B4E72" w:rsidRDefault="00B476C1" w:rsidP="00B476C1">
      <w:pPr>
        <w:jc w:val="both"/>
        <w:rPr>
          <w:rFonts w:asciiTheme="minorHAnsi" w:hAnsiTheme="minorHAnsi"/>
        </w:rPr>
      </w:pPr>
      <w:r w:rsidRPr="00B476C1">
        <w:rPr>
          <w:rFonts w:asciiTheme="minorHAnsi" w:hAnsiTheme="minorHAnsi"/>
        </w:rPr>
        <w:t xml:space="preserve"># Changed:  Bi-annually -&gt; Annually  </w:t>
      </w:r>
    </w:p>
    <w:p w14:paraId="235E314B" w14:textId="77777777" w:rsidR="007B4E72" w:rsidRDefault="007B4E72" w:rsidP="00B476C1">
      <w:pPr>
        <w:jc w:val="both"/>
        <w:rPr>
          <w:rFonts w:asciiTheme="minorHAnsi" w:hAnsiTheme="minorHAnsi"/>
        </w:rPr>
      </w:pPr>
      <w:r>
        <w:rPr>
          <w:rFonts w:asciiTheme="minorHAnsi" w:hAnsiTheme="minorHAnsi"/>
        </w:rPr>
        <w:t xml:space="preserve">2014: </w:t>
      </w:r>
      <w:r w:rsidR="00B476C1" w:rsidRPr="00B476C1">
        <w:rPr>
          <w:rFonts w:asciiTheme="minorHAnsi" w:hAnsiTheme="minorHAnsi"/>
        </w:rPr>
        <w:t>April Seoul, K</w:t>
      </w:r>
      <w:r>
        <w:rPr>
          <w:rFonts w:asciiTheme="minorHAnsi" w:hAnsiTheme="minorHAnsi"/>
        </w:rPr>
        <w:t xml:space="preserve">orea  </w:t>
      </w:r>
    </w:p>
    <w:p w14:paraId="1E30C0F1" w14:textId="6F95CF2D" w:rsidR="00B476C1" w:rsidRPr="00B476C1" w:rsidRDefault="007B4E72" w:rsidP="00B476C1">
      <w:pPr>
        <w:jc w:val="both"/>
        <w:rPr>
          <w:rFonts w:asciiTheme="minorHAnsi" w:hAnsiTheme="minorHAnsi"/>
        </w:rPr>
      </w:pPr>
      <w:r>
        <w:rPr>
          <w:rFonts w:asciiTheme="minorHAnsi" w:hAnsiTheme="minorHAnsi"/>
        </w:rPr>
        <w:t>2015; April Amman, Jordan</w:t>
      </w:r>
    </w:p>
    <w:p w14:paraId="0C455755" w14:textId="77777777" w:rsidR="007B4E72" w:rsidRDefault="007B4E72" w:rsidP="00B476C1">
      <w:pPr>
        <w:jc w:val="both"/>
        <w:rPr>
          <w:rFonts w:asciiTheme="minorHAnsi" w:hAnsiTheme="minorHAnsi"/>
        </w:rPr>
      </w:pPr>
      <w:r>
        <w:rPr>
          <w:rFonts w:asciiTheme="minorHAnsi" w:hAnsiTheme="minorHAnsi"/>
        </w:rPr>
        <w:t xml:space="preserve">2016: </w:t>
      </w:r>
      <w:r w:rsidR="00B476C1" w:rsidRPr="00B476C1">
        <w:rPr>
          <w:rFonts w:asciiTheme="minorHAnsi" w:hAnsiTheme="minorHAnsi"/>
        </w:rPr>
        <w:t xml:space="preserve">Moscow, Russia  </w:t>
      </w:r>
    </w:p>
    <w:p w14:paraId="4DEF7AA5" w14:textId="77777777" w:rsidR="007B4E72" w:rsidRDefault="007B4E72" w:rsidP="00B476C1">
      <w:pPr>
        <w:jc w:val="both"/>
        <w:rPr>
          <w:rFonts w:asciiTheme="minorHAnsi" w:hAnsiTheme="minorHAnsi"/>
        </w:rPr>
      </w:pPr>
      <w:r>
        <w:rPr>
          <w:rFonts w:asciiTheme="minorHAnsi" w:hAnsiTheme="minorHAnsi"/>
        </w:rPr>
        <w:t xml:space="preserve">2017: </w:t>
      </w:r>
      <w:r w:rsidR="00B476C1" w:rsidRPr="00B476C1">
        <w:rPr>
          <w:rFonts w:asciiTheme="minorHAnsi" w:hAnsiTheme="minorHAnsi"/>
        </w:rPr>
        <w:t xml:space="preserve">Thailand  </w:t>
      </w:r>
    </w:p>
    <w:p w14:paraId="4F669167" w14:textId="0B11334E" w:rsidR="00B476C1" w:rsidRPr="00B476C1" w:rsidRDefault="007B4E72" w:rsidP="00B476C1">
      <w:pPr>
        <w:jc w:val="both"/>
        <w:rPr>
          <w:rFonts w:asciiTheme="minorHAnsi" w:hAnsiTheme="minorHAnsi"/>
        </w:rPr>
      </w:pPr>
      <w:r>
        <w:rPr>
          <w:rFonts w:asciiTheme="minorHAnsi" w:hAnsiTheme="minorHAnsi"/>
        </w:rPr>
        <w:t>2018: Main SIOP Congress in Asia</w:t>
      </w:r>
    </w:p>
    <w:p w14:paraId="2DE9E1BF" w14:textId="77777777" w:rsidR="007B4E72" w:rsidRDefault="007B4E72" w:rsidP="00B476C1">
      <w:pPr>
        <w:jc w:val="both"/>
        <w:rPr>
          <w:rFonts w:asciiTheme="minorHAnsi" w:hAnsiTheme="minorHAnsi"/>
        </w:rPr>
      </w:pPr>
    </w:p>
    <w:p w14:paraId="2CE4EA92" w14:textId="1B5F1313" w:rsidR="00B476C1" w:rsidRPr="007B4E72" w:rsidRDefault="00DC58EF" w:rsidP="00B476C1">
      <w:pPr>
        <w:jc w:val="both"/>
        <w:rPr>
          <w:rFonts w:asciiTheme="minorHAnsi" w:hAnsiTheme="minorHAnsi"/>
          <w:b/>
        </w:rPr>
      </w:pPr>
      <w:r>
        <w:rPr>
          <w:rFonts w:asciiTheme="minorHAnsi" w:hAnsiTheme="minorHAnsi"/>
          <w:b/>
        </w:rPr>
        <w:t>3</w:t>
      </w:r>
      <w:r w:rsidR="007B4E72">
        <w:rPr>
          <w:rFonts w:asciiTheme="minorHAnsi" w:hAnsiTheme="minorHAnsi"/>
          <w:b/>
        </w:rPr>
        <w:t>. Ne</w:t>
      </w:r>
      <w:r w:rsidR="00B476C1" w:rsidRPr="007B4E72">
        <w:rPr>
          <w:rFonts w:asciiTheme="minorHAnsi" w:hAnsiTheme="minorHAnsi"/>
          <w:b/>
        </w:rPr>
        <w:t>w Continental President-elect of Asia</w:t>
      </w:r>
    </w:p>
    <w:p w14:paraId="6507A7D2" w14:textId="77777777" w:rsidR="00B476C1" w:rsidRPr="00B476C1" w:rsidRDefault="00B476C1" w:rsidP="00B476C1">
      <w:pPr>
        <w:jc w:val="both"/>
        <w:rPr>
          <w:rFonts w:asciiTheme="minorHAnsi" w:hAnsiTheme="minorHAnsi"/>
        </w:rPr>
      </w:pPr>
      <w:r w:rsidRPr="00B476C1">
        <w:rPr>
          <w:rFonts w:asciiTheme="minorHAnsi" w:hAnsiTheme="minorHAnsi"/>
        </w:rPr>
        <w:t>Dr. Chi-Kong Li (Hong Kong)</w:t>
      </w:r>
    </w:p>
    <w:p w14:paraId="71BE19BF" w14:textId="77777777" w:rsidR="00B476C1" w:rsidRPr="00B476C1" w:rsidRDefault="00B476C1" w:rsidP="00B476C1">
      <w:pPr>
        <w:jc w:val="both"/>
        <w:rPr>
          <w:rFonts w:asciiTheme="minorHAnsi" w:hAnsiTheme="minorHAnsi"/>
        </w:rPr>
      </w:pPr>
    </w:p>
    <w:p w14:paraId="70CF0B27" w14:textId="1A476123" w:rsidR="007B4E72" w:rsidRPr="007B4E72" w:rsidRDefault="00DC58EF" w:rsidP="00B476C1">
      <w:pPr>
        <w:jc w:val="both"/>
        <w:rPr>
          <w:rFonts w:asciiTheme="minorHAnsi" w:hAnsiTheme="minorHAnsi"/>
          <w:b/>
        </w:rPr>
      </w:pPr>
      <w:r>
        <w:rPr>
          <w:rFonts w:asciiTheme="minorHAnsi" w:hAnsiTheme="minorHAnsi"/>
          <w:b/>
        </w:rPr>
        <w:t>4</w:t>
      </w:r>
      <w:r w:rsidR="007B4E72" w:rsidRPr="007B4E72">
        <w:rPr>
          <w:rFonts w:asciiTheme="minorHAnsi" w:hAnsiTheme="minorHAnsi"/>
          <w:b/>
        </w:rPr>
        <w:t xml:space="preserve">. </w:t>
      </w:r>
      <w:r w:rsidR="00B476C1" w:rsidRPr="007B4E72">
        <w:rPr>
          <w:rFonts w:asciiTheme="minorHAnsi" w:hAnsiTheme="minorHAnsi"/>
          <w:b/>
        </w:rPr>
        <w:t xml:space="preserve">Suggestion for the future </w:t>
      </w:r>
    </w:p>
    <w:p w14:paraId="27AAE04B" w14:textId="77777777" w:rsidR="007B4E72" w:rsidRDefault="007B4E72" w:rsidP="00B476C1">
      <w:pPr>
        <w:jc w:val="both"/>
        <w:rPr>
          <w:rFonts w:asciiTheme="minorHAnsi" w:hAnsiTheme="minorHAnsi"/>
        </w:rPr>
      </w:pPr>
      <w:r>
        <w:rPr>
          <w:rFonts w:asciiTheme="minorHAnsi" w:hAnsiTheme="minorHAnsi"/>
        </w:rPr>
        <w:t>a</w:t>
      </w:r>
      <w:r w:rsidR="00B476C1" w:rsidRPr="00B476C1">
        <w:rPr>
          <w:rFonts w:asciiTheme="minorHAnsi" w:hAnsiTheme="minorHAnsi"/>
        </w:rPr>
        <w:t xml:space="preserve">) Activation </w:t>
      </w:r>
      <w:r>
        <w:rPr>
          <w:rFonts w:asciiTheme="minorHAnsi" w:hAnsiTheme="minorHAnsi"/>
        </w:rPr>
        <w:t xml:space="preserve">of the annual SIOP Asia meeting: </w:t>
      </w:r>
    </w:p>
    <w:p w14:paraId="1101951A" w14:textId="77777777" w:rsidR="007B4E72" w:rsidRDefault="00B476C1" w:rsidP="007B4E72">
      <w:pPr>
        <w:pStyle w:val="ListParagraph"/>
        <w:numPr>
          <w:ilvl w:val="0"/>
          <w:numId w:val="8"/>
        </w:numPr>
        <w:jc w:val="both"/>
        <w:rPr>
          <w:rFonts w:asciiTheme="minorHAnsi" w:hAnsiTheme="minorHAnsi"/>
        </w:rPr>
      </w:pPr>
      <w:r w:rsidRPr="007B4E72">
        <w:rPr>
          <w:rFonts w:asciiTheme="minorHAnsi" w:hAnsiTheme="minorHAnsi"/>
        </w:rPr>
        <w:t xml:space="preserve">Stimulation of exchange program  </w:t>
      </w:r>
    </w:p>
    <w:p w14:paraId="153A791A" w14:textId="77777777" w:rsidR="007B4E72" w:rsidRDefault="00B476C1" w:rsidP="007B4E72">
      <w:pPr>
        <w:pStyle w:val="ListParagraph"/>
        <w:numPr>
          <w:ilvl w:val="0"/>
          <w:numId w:val="8"/>
        </w:numPr>
        <w:jc w:val="both"/>
        <w:rPr>
          <w:rFonts w:asciiTheme="minorHAnsi" w:hAnsiTheme="minorHAnsi"/>
        </w:rPr>
      </w:pPr>
      <w:r w:rsidRPr="007B4E72">
        <w:rPr>
          <w:rFonts w:asciiTheme="minorHAnsi" w:hAnsiTheme="minorHAnsi"/>
        </w:rPr>
        <w:t xml:space="preserve">Focused topics  </w:t>
      </w:r>
    </w:p>
    <w:p w14:paraId="05081CC5" w14:textId="77777777" w:rsidR="007B4E72" w:rsidRDefault="00B476C1" w:rsidP="007B4E72">
      <w:pPr>
        <w:pStyle w:val="ListParagraph"/>
        <w:numPr>
          <w:ilvl w:val="0"/>
          <w:numId w:val="8"/>
        </w:numPr>
        <w:jc w:val="both"/>
        <w:rPr>
          <w:rFonts w:asciiTheme="minorHAnsi" w:hAnsiTheme="minorHAnsi"/>
        </w:rPr>
      </w:pPr>
      <w:r w:rsidRPr="007B4E72">
        <w:rPr>
          <w:rFonts w:asciiTheme="minorHAnsi" w:hAnsiTheme="minorHAnsi"/>
        </w:rPr>
        <w:t xml:space="preserve">Work together program  </w:t>
      </w:r>
    </w:p>
    <w:p w14:paraId="7592AB04" w14:textId="55CE56A9" w:rsidR="00B476C1" w:rsidRPr="007B4E72" w:rsidRDefault="00DC58EF" w:rsidP="007B4E72">
      <w:pPr>
        <w:pStyle w:val="ListParagraph"/>
        <w:numPr>
          <w:ilvl w:val="0"/>
          <w:numId w:val="8"/>
        </w:numPr>
        <w:jc w:val="both"/>
        <w:rPr>
          <w:rFonts w:asciiTheme="minorHAnsi" w:hAnsiTheme="minorHAnsi"/>
        </w:rPr>
      </w:pPr>
      <w:r>
        <w:rPr>
          <w:rFonts w:asciiTheme="minorHAnsi" w:hAnsiTheme="minorHAnsi"/>
        </w:rPr>
        <w:t xml:space="preserve">Prizes </w:t>
      </w:r>
      <w:r w:rsidR="00B476C1" w:rsidRPr="007B4E72">
        <w:rPr>
          <w:rFonts w:asciiTheme="minorHAnsi" w:hAnsiTheme="minorHAnsi"/>
        </w:rPr>
        <w:t>etc.</w:t>
      </w:r>
    </w:p>
    <w:p w14:paraId="13BC9376" w14:textId="77777777" w:rsidR="007B4E72" w:rsidRDefault="007B4E72" w:rsidP="00B476C1">
      <w:pPr>
        <w:jc w:val="both"/>
        <w:rPr>
          <w:rFonts w:asciiTheme="minorHAnsi" w:hAnsiTheme="minorHAnsi"/>
        </w:rPr>
      </w:pPr>
      <w:r>
        <w:rPr>
          <w:rFonts w:asciiTheme="minorHAnsi" w:hAnsiTheme="minorHAnsi"/>
        </w:rPr>
        <w:t>b</w:t>
      </w:r>
      <w:r w:rsidR="00B476C1" w:rsidRPr="00B476C1">
        <w:rPr>
          <w:rFonts w:asciiTheme="minorHAnsi" w:hAnsiTheme="minorHAnsi"/>
        </w:rPr>
        <w:t>) Clarify the more speci</w:t>
      </w:r>
      <w:r>
        <w:rPr>
          <w:rFonts w:asciiTheme="minorHAnsi" w:hAnsiTheme="minorHAnsi"/>
        </w:rPr>
        <w:t xml:space="preserve">fic goals to be pursued in Asia: </w:t>
      </w:r>
    </w:p>
    <w:p w14:paraId="5E682E11" w14:textId="77777777" w:rsidR="007B4E72" w:rsidRDefault="00B476C1" w:rsidP="00B476C1">
      <w:pPr>
        <w:jc w:val="both"/>
        <w:rPr>
          <w:rFonts w:asciiTheme="minorHAnsi" w:hAnsiTheme="minorHAnsi"/>
        </w:rPr>
      </w:pPr>
      <w:r w:rsidRPr="00B476C1">
        <w:rPr>
          <w:rFonts w:asciiTheme="minorHAnsi" w:hAnsiTheme="minorHAnsi"/>
        </w:rPr>
        <w:t xml:space="preserve">We will discuss about this issue at the meeting of SIOP Asia 2015.  </w:t>
      </w:r>
    </w:p>
    <w:p w14:paraId="1DE99CBF" w14:textId="5DBC3231" w:rsidR="00B476C1" w:rsidRPr="00B476C1" w:rsidRDefault="00B476C1" w:rsidP="00B476C1">
      <w:pPr>
        <w:jc w:val="both"/>
        <w:rPr>
          <w:rFonts w:asciiTheme="minorHAnsi" w:hAnsiTheme="minorHAnsi"/>
        </w:rPr>
      </w:pPr>
      <w:r w:rsidRPr="00B476C1">
        <w:rPr>
          <w:rFonts w:asciiTheme="minorHAnsi" w:hAnsiTheme="minorHAnsi"/>
        </w:rPr>
        <w:t>What about money needed?</w:t>
      </w:r>
    </w:p>
    <w:p w14:paraId="262F1E8F" w14:textId="66FA680A" w:rsidR="00B476C1" w:rsidRPr="00B476C1" w:rsidRDefault="007B4E72" w:rsidP="00B476C1">
      <w:pPr>
        <w:jc w:val="both"/>
        <w:rPr>
          <w:rFonts w:asciiTheme="minorHAnsi" w:hAnsiTheme="minorHAnsi"/>
        </w:rPr>
      </w:pPr>
      <w:r>
        <w:rPr>
          <w:rFonts w:asciiTheme="minorHAnsi" w:hAnsiTheme="minorHAnsi"/>
        </w:rPr>
        <w:t>c</w:t>
      </w:r>
      <w:r w:rsidR="00B476C1" w:rsidRPr="00B476C1">
        <w:rPr>
          <w:rFonts w:asciiTheme="minorHAnsi" w:hAnsiTheme="minorHAnsi"/>
        </w:rPr>
        <w:t>) How to collaborate with survivors and parents?</w:t>
      </w:r>
    </w:p>
    <w:p w14:paraId="78B41F40" w14:textId="4B9BEFA6" w:rsidR="00B476C1" w:rsidRPr="00B476C1" w:rsidRDefault="007B4E72" w:rsidP="00B476C1">
      <w:pPr>
        <w:jc w:val="both"/>
        <w:rPr>
          <w:rFonts w:asciiTheme="minorHAnsi" w:hAnsiTheme="minorHAnsi"/>
        </w:rPr>
      </w:pPr>
      <w:r>
        <w:rPr>
          <w:rFonts w:asciiTheme="minorHAnsi" w:hAnsiTheme="minorHAnsi"/>
        </w:rPr>
        <w:t xml:space="preserve"> ICCD and others?</w:t>
      </w:r>
    </w:p>
    <w:p w14:paraId="311FC925" w14:textId="3845A3B3" w:rsidR="00B476C1" w:rsidRPr="00B476C1" w:rsidRDefault="007B4E72" w:rsidP="00B476C1">
      <w:pPr>
        <w:jc w:val="both"/>
        <w:rPr>
          <w:rFonts w:asciiTheme="minorHAnsi" w:hAnsiTheme="minorHAnsi"/>
        </w:rPr>
      </w:pPr>
      <w:r>
        <w:rPr>
          <w:rFonts w:asciiTheme="minorHAnsi" w:hAnsiTheme="minorHAnsi"/>
        </w:rPr>
        <w:t>d</w:t>
      </w:r>
      <w:r w:rsidR="00B476C1" w:rsidRPr="00B476C1">
        <w:rPr>
          <w:rFonts w:asciiTheme="minorHAnsi" w:hAnsiTheme="minorHAnsi"/>
        </w:rPr>
        <w:t>) Communication among the members through ICT</w:t>
      </w:r>
      <w:r>
        <w:rPr>
          <w:rFonts w:asciiTheme="minorHAnsi" w:hAnsiTheme="minorHAnsi"/>
        </w:rPr>
        <w:t>:</w:t>
      </w:r>
    </w:p>
    <w:p w14:paraId="2B7463B0" w14:textId="77777777" w:rsidR="00B476C1" w:rsidRPr="00B476C1" w:rsidRDefault="00B476C1" w:rsidP="00B476C1">
      <w:pPr>
        <w:jc w:val="both"/>
        <w:rPr>
          <w:rFonts w:asciiTheme="minorHAnsi" w:hAnsiTheme="minorHAnsi"/>
          <w:lang w:val="fr-CH"/>
        </w:rPr>
      </w:pPr>
      <w:r w:rsidRPr="00B476C1">
        <w:rPr>
          <w:rFonts w:asciiTheme="minorHAnsi" w:hAnsiTheme="minorHAnsi"/>
        </w:rPr>
        <w:t xml:space="preserve"> </w:t>
      </w:r>
      <w:r w:rsidRPr="00B476C1">
        <w:rPr>
          <w:rFonts w:asciiTheme="minorHAnsi" w:hAnsiTheme="minorHAnsi"/>
          <w:lang w:val="fr-CH"/>
        </w:rPr>
        <w:t>HP, TC, smart phone, U-tube, DVD, etc.</w:t>
      </w:r>
    </w:p>
    <w:p w14:paraId="2F217E72" w14:textId="77777777" w:rsidR="007B4E72" w:rsidRDefault="007B4E72" w:rsidP="00B476C1">
      <w:pPr>
        <w:jc w:val="both"/>
        <w:rPr>
          <w:rFonts w:asciiTheme="minorHAnsi" w:hAnsiTheme="minorHAnsi"/>
        </w:rPr>
      </w:pPr>
      <w:r>
        <w:rPr>
          <w:rFonts w:asciiTheme="minorHAnsi" w:hAnsiTheme="minorHAnsi"/>
        </w:rPr>
        <w:t>f</w:t>
      </w:r>
      <w:r w:rsidR="00B476C1" w:rsidRPr="00B476C1">
        <w:rPr>
          <w:rFonts w:asciiTheme="minorHAnsi" w:hAnsiTheme="minorHAnsi"/>
        </w:rPr>
        <w:t>)</w:t>
      </w:r>
      <w:r>
        <w:rPr>
          <w:rFonts w:asciiTheme="minorHAnsi" w:hAnsiTheme="minorHAnsi"/>
        </w:rPr>
        <w:t xml:space="preserve"> Tight collaboration with APHOG: </w:t>
      </w:r>
    </w:p>
    <w:p w14:paraId="7AECD824" w14:textId="77777777" w:rsidR="007B4E72" w:rsidRDefault="007B4E72" w:rsidP="007B4E72">
      <w:pPr>
        <w:pStyle w:val="ListParagraph"/>
        <w:numPr>
          <w:ilvl w:val="0"/>
          <w:numId w:val="9"/>
        </w:numPr>
        <w:jc w:val="both"/>
        <w:rPr>
          <w:rFonts w:asciiTheme="minorHAnsi" w:hAnsiTheme="minorHAnsi"/>
        </w:rPr>
      </w:pPr>
      <w:r>
        <w:rPr>
          <w:rFonts w:asciiTheme="minorHAnsi" w:hAnsiTheme="minorHAnsi"/>
        </w:rPr>
        <w:t>Registration</w:t>
      </w:r>
    </w:p>
    <w:p w14:paraId="6ED17A9E" w14:textId="72B183D4" w:rsidR="007B4E72" w:rsidRDefault="007B4E72" w:rsidP="007B4E72">
      <w:pPr>
        <w:pStyle w:val="ListParagraph"/>
        <w:numPr>
          <w:ilvl w:val="0"/>
          <w:numId w:val="9"/>
        </w:numPr>
        <w:jc w:val="both"/>
        <w:rPr>
          <w:rFonts w:asciiTheme="minorHAnsi" w:hAnsiTheme="minorHAnsi"/>
        </w:rPr>
      </w:pPr>
      <w:r>
        <w:rPr>
          <w:rFonts w:asciiTheme="minorHAnsi" w:hAnsiTheme="minorHAnsi"/>
        </w:rPr>
        <w:lastRenderedPageBreak/>
        <w:t>Tissue bank</w:t>
      </w:r>
    </w:p>
    <w:p w14:paraId="09723218" w14:textId="73B40FDE" w:rsidR="007B4E72" w:rsidRDefault="007B4E72" w:rsidP="007B4E72">
      <w:pPr>
        <w:pStyle w:val="ListParagraph"/>
        <w:numPr>
          <w:ilvl w:val="0"/>
          <w:numId w:val="9"/>
        </w:numPr>
        <w:jc w:val="both"/>
        <w:rPr>
          <w:rFonts w:asciiTheme="minorHAnsi" w:hAnsiTheme="minorHAnsi"/>
        </w:rPr>
      </w:pPr>
      <w:r>
        <w:rPr>
          <w:rFonts w:asciiTheme="minorHAnsi" w:hAnsiTheme="minorHAnsi"/>
        </w:rPr>
        <w:t>Protocols</w:t>
      </w:r>
    </w:p>
    <w:p w14:paraId="7FCCB06F" w14:textId="52A94ACE" w:rsidR="007B4E72" w:rsidRDefault="007B4E72" w:rsidP="007B4E72">
      <w:pPr>
        <w:pStyle w:val="ListParagraph"/>
        <w:numPr>
          <w:ilvl w:val="0"/>
          <w:numId w:val="9"/>
        </w:numPr>
        <w:jc w:val="both"/>
        <w:rPr>
          <w:rFonts w:asciiTheme="minorHAnsi" w:hAnsiTheme="minorHAnsi"/>
        </w:rPr>
      </w:pPr>
      <w:r>
        <w:rPr>
          <w:rFonts w:asciiTheme="minorHAnsi" w:hAnsiTheme="minorHAnsi"/>
        </w:rPr>
        <w:t>D</w:t>
      </w:r>
      <w:r w:rsidRPr="007B4E72">
        <w:rPr>
          <w:rFonts w:asciiTheme="minorHAnsi" w:hAnsiTheme="minorHAnsi"/>
        </w:rPr>
        <w:t>atacentre</w:t>
      </w:r>
    </w:p>
    <w:p w14:paraId="27A10054" w14:textId="6A999EE3" w:rsidR="00002E24" w:rsidRDefault="00B476C1" w:rsidP="007B4E72">
      <w:pPr>
        <w:pStyle w:val="ListParagraph"/>
        <w:numPr>
          <w:ilvl w:val="0"/>
          <w:numId w:val="9"/>
        </w:numPr>
        <w:jc w:val="both"/>
        <w:rPr>
          <w:rFonts w:asciiTheme="minorHAnsi" w:hAnsiTheme="minorHAnsi"/>
        </w:rPr>
      </w:pPr>
      <w:r w:rsidRPr="007B4E72">
        <w:rPr>
          <w:rFonts w:asciiTheme="minorHAnsi" w:hAnsiTheme="minorHAnsi"/>
        </w:rPr>
        <w:t>Long term follow-up</w:t>
      </w:r>
    </w:p>
    <w:p w14:paraId="43A79FFF" w14:textId="77777777" w:rsidR="007B4E72" w:rsidRPr="007B4E72" w:rsidRDefault="007B4E72" w:rsidP="007B4E72">
      <w:pPr>
        <w:jc w:val="both"/>
        <w:rPr>
          <w:rFonts w:asciiTheme="minorHAnsi" w:hAnsiTheme="minorHAnsi"/>
        </w:rPr>
      </w:pPr>
    </w:p>
    <w:p w14:paraId="22CA0893" w14:textId="19A3A2C2" w:rsidR="0014345C" w:rsidRDefault="0014345C" w:rsidP="00B476C1">
      <w:pPr>
        <w:ind w:left="720"/>
        <w:jc w:val="both"/>
        <w:rPr>
          <w:rFonts w:asciiTheme="minorHAnsi" w:hAnsiTheme="minorHAnsi"/>
          <w:b/>
          <w:lang w:val="en-US"/>
        </w:rPr>
      </w:pPr>
      <w:r w:rsidRPr="00B476C1">
        <w:rPr>
          <w:rFonts w:asciiTheme="minorHAnsi" w:hAnsiTheme="minorHAnsi"/>
          <w:b/>
          <w:lang w:val="en-US"/>
        </w:rPr>
        <w:t>5.3 Europe</w:t>
      </w:r>
      <w:r w:rsidR="00504BF3">
        <w:rPr>
          <w:rFonts w:asciiTheme="minorHAnsi" w:hAnsiTheme="minorHAnsi"/>
          <w:b/>
          <w:lang w:val="en-US"/>
        </w:rPr>
        <w:t xml:space="preserve"> by Gilles Vassal</w:t>
      </w:r>
    </w:p>
    <w:p w14:paraId="502725B6" w14:textId="1C06C6A9" w:rsidR="00DC58EF" w:rsidRDefault="00DC58EF" w:rsidP="00B476C1">
      <w:pPr>
        <w:ind w:left="720"/>
        <w:jc w:val="both"/>
        <w:rPr>
          <w:rFonts w:asciiTheme="minorHAnsi" w:hAnsiTheme="minorHAnsi"/>
          <w:i/>
          <w:lang w:val="en-US"/>
        </w:rPr>
      </w:pPr>
      <w:r w:rsidRPr="00DC58EF">
        <w:rPr>
          <w:rFonts w:asciiTheme="minorHAnsi" w:hAnsiTheme="minorHAnsi"/>
          <w:i/>
          <w:lang w:val="en-US"/>
        </w:rPr>
        <w:t>Kindly refer to separate PDF report which has been send this document</w:t>
      </w:r>
    </w:p>
    <w:p w14:paraId="26A75239" w14:textId="77777777" w:rsidR="00336669" w:rsidRDefault="00336669" w:rsidP="00336669">
      <w:pPr>
        <w:ind w:left="720"/>
        <w:jc w:val="both"/>
        <w:rPr>
          <w:rFonts w:asciiTheme="minorHAnsi" w:hAnsiTheme="minorHAnsi"/>
          <w:i/>
          <w:lang w:val="en-US"/>
        </w:rPr>
      </w:pPr>
      <w:r>
        <w:rPr>
          <w:rFonts w:asciiTheme="minorHAnsi" w:hAnsiTheme="minorHAnsi"/>
          <w:i/>
          <w:lang w:val="en-US"/>
        </w:rPr>
        <w:t>Main items reported:</w:t>
      </w:r>
    </w:p>
    <w:p w14:paraId="643FE420" w14:textId="77777777" w:rsidR="00336669" w:rsidRPr="00336669" w:rsidRDefault="00336669" w:rsidP="00336669">
      <w:pPr>
        <w:pStyle w:val="ListParagraph"/>
        <w:numPr>
          <w:ilvl w:val="0"/>
          <w:numId w:val="9"/>
        </w:numPr>
        <w:jc w:val="both"/>
        <w:rPr>
          <w:rFonts w:asciiTheme="minorHAnsi" w:hAnsiTheme="minorHAnsi"/>
          <w:i/>
          <w:lang w:val="en-US"/>
        </w:rPr>
      </w:pPr>
      <w:r>
        <w:rPr>
          <w:rFonts w:asciiTheme="minorHAnsi" w:hAnsiTheme="minorHAnsi"/>
          <w:lang w:val="en-US"/>
        </w:rPr>
        <w:t xml:space="preserve">General Assembly </w:t>
      </w:r>
      <w:r w:rsidR="00002E24" w:rsidRPr="00336669">
        <w:rPr>
          <w:rFonts w:asciiTheme="minorHAnsi" w:hAnsiTheme="minorHAnsi"/>
          <w:lang w:val="en-US"/>
        </w:rPr>
        <w:t xml:space="preserve">of SIOPe to be held on 23 October </w:t>
      </w:r>
      <w:r>
        <w:rPr>
          <w:rFonts w:asciiTheme="minorHAnsi" w:hAnsiTheme="minorHAnsi"/>
          <w:lang w:val="en-US"/>
        </w:rPr>
        <w:t xml:space="preserve">2014 </w:t>
      </w:r>
      <w:r w:rsidR="00002E24" w:rsidRPr="00336669">
        <w:rPr>
          <w:rFonts w:asciiTheme="minorHAnsi" w:hAnsiTheme="minorHAnsi"/>
          <w:lang w:val="en-US"/>
        </w:rPr>
        <w:t>in Toronto</w:t>
      </w:r>
    </w:p>
    <w:p w14:paraId="126E7BC0" w14:textId="77777777" w:rsidR="00336669" w:rsidRPr="00336669" w:rsidRDefault="00AC6E75" w:rsidP="00336669">
      <w:pPr>
        <w:pStyle w:val="ListParagraph"/>
        <w:numPr>
          <w:ilvl w:val="0"/>
          <w:numId w:val="9"/>
        </w:numPr>
        <w:jc w:val="both"/>
        <w:rPr>
          <w:rFonts w:asciiTheme="minorHAnsi" w:hAnsiTheme="minorHAnsi"/>
          <w:i/>
          <w:lang w:val="en-US"/>
        </w:rPr>
      </w:pPr>
      <w:r w:rsidRPr="00336669">
        <w:rPr>
          <w:rFonts w:asciiTheme="minorHAnsi" w:hAnsiTheme="minorHAnsi"/>
          <w:lang w:val="en-US"/>
        </w:rPr>
        <w:t>Advocacy work for protection of research data</w:t>
      </w:r>
      <w:r w:rsidR="00336669">
        <w:rPr>
          <w:rFonts w:asciiTheme="minorHAnsi" w:hAnsiTheme="minorHAnsi"/>
          <w:lang w:val="en-US"/>
        </w:rPr>
        <w:t xml:space="preserve"> launched</w:t>
      </w:r>
    </w:p>
    <w:p w14:paraId="6E58EF6C" w14:textId="1731CCB3" w:rsidR="00336669" w:rsidRPr="00336669" w:rsidRDefault="00336669" w:rsidP="00336669">
      <w:pPr>
        <w:pStyle w:val="ListParagraph"/>
        <w:numPr>
          <w:ilvl w:val="0"/>
          <w:numId w:val="9"/>
        </w:numPr>
        <w:jc w:val="both"/>
        <w:rPr>
          <w:rFonts w:asciiTheme="minorHAnsi" w:hAnsiTheme="minorHAnsi"/>
          <w:i/>
          <w:lang w:val="en-US"/>
        </w:rPr>
      </w:pPr>
      <w:r w:rsidRPr="00336669">
        <w:rPr>
          <w:rFonts w:asciiTheme="minorHAnsi" w:hAnsiTheme="minorHAnsi"/>
          <w:lang w:val="en-US"/>
        </w:rPr>
        <w:t>Giorgio Perilongo</w:t>
      </w:r>
      <w:r w:rsidR="00504BF3">
        <w:rPr>
          <w:rFonts w:asciiTheme="minorHAnsi" w:hAnsiTheme="minorHAnsi"/>
          <w:lang w:val="en-US"/>
        </w:rPr>
        <w:t xml:space="preserve"> (GP)</w:t>
      </w:r>
      <w:r w:rsidRPr="00336669">
        <w:rPr>
          <w:rFonts w:asciiTheme="minorHAnsi" w:hAnsiTheme="minorHAnsi"/>
          <w:lang w:val="en-US"/>
        </w:rPr>
        <w:t xml:space="preserve"> added that </w:t>
      </w:r>
      <w:r w:rsidR="00AC6E75" w:rsidRPr="00336669">
        <w:rPr>
          <w:rFonts w:asciiTheme="minorHAnsi" w:hAnsiTheme="minorHAnsi"/>
          <w:lang w:val="en-US"/>
        </w:rPr>
        <w:t>advocacy activities from SIOPe and SIOP Advocacy group could create synergies</w:t>
      </w:r>
      <w:r>
        <w:rPr>
          <w:rFonts w:asciiTheme="minorHAnsi" w:hAnsiTheme="minorHAnsi"/>
          <w:lang w:val="en-US"/>
        </w:rPr>
        <w:t xml:space="preserve"> and common e</w:t>
      </w:r>
      <w:r w:rsidR="00AC6E75" w:rsidRPr="00336669">
        <w:rPr>
          <w:rFonts w:asciiTheme="minorHAnsi" w:hAnsiTheme="minorHAnsi"/>
          <w:lang w:val="en-US"/>
        </w:rPr>
        <w:t>ducation activities could also be done</w:t>
      </w:r>
    </w:p>
    <w:p w14:paraId="517D295B" w14:textId="3503FA62" w:rsidR="00336669" w:rsidRPr="00336669" w:rsidRDefault="00336669" w:rsidP="00336669">
      <w:pPr>
        <w:pStyle w:val="ListParagraph"/>
        <w:numPr>
          <w:ilvl w:val="0"/>
          <w:numId w:val="9"/>
        </w:numPr>
        <w:jc w:val="both"/>
        <w:rPr>
          <w:rFonts w:asciiTheme="minorHAnsi" w:hAnsiTheme="minorHAnsi"/>
          <w:i/>
          <w:lang w:val="en-US"/>
        </w:rPr>
      </w:pPr>
      <w:r w:rsidRPr="00336669">
        <w:rPr>
          <w:rFonts w:asciiTheme="minorHAnsi" w:hAnsiTheme="minorHAnsi"/>
          <w:lang w:val="en-US"/>
        </w:rPr>
        <w:t xml:space="preserve">Gabriele Calaminus stated that </w:t>
      </w:r>
      <w:r w:rsidR="00AC6E75" w:rsidRPr="00336669">
        <w:rPr>
          <w:rFonts w:asciiTheme="minorHAnsi" w:hAnsiTheme="minorHAnsi"/>
          <w:lang w:val="en-US"/>
        </w:rPr>
        <w:t>SIOP should be a communication platform to gather all activities. SIOP should not get involved in projects that are not owned by SIOP.</w:t>
      </w:r>
      <w:r w:rsidRPr="00336669">
        <w:rPr>
          <w:rFonts w:asciiTheme="minorHAnsi" w:hAnsiTheme="minorHAnsi"/>
          <w:lang w:val="en-US"/>
        </w:rPr>
        <w:t xml:space="preserve"> </w:t>
      </w:r>
      <w:r w:rsidRPr="00B476C1">
        <w:rPr>
          <w:rFonts w:asciiTheme="minorHAnsi" w:hAnsiTheme="minorHAnsi"/>
          <w:lang w:val="en-US"/>
        </w:rPr>
        <w:t>SIOPe representative should be member of the Advocacy group</w:t>
      </w:r>
      <w:r>
        <w:rPr>
          <w:rFonts w:asciiTheme="minorHAnsi" w:hAnsiTheme="minorHAnsi"/>
          <w:lang w:val="en-US"/>
        </w:rPr>
        <w:t>.</w:t>
      </w:r>
    </w:p>
    <w:p w14:paraId="00CF5B7A" w14:textId="46A2770C" w:rsidR="00AC6E75" w:rsidRPr="00336669" w:rsidRDefault="00336669" w:rsidP="00336669">
      <w:pPr>
        <w:ind w:left="720"/>
        <w:jc w:val="both"/>
        <w:rPr>
          <w:rFonts w:asciiTheme="minorHAnsi" w:hAnsiTheme="minorHAnsi"/>
          <w:i/>
          <w:lang w:val="en-US"/>
        </w:rPr>
      </w:pPr>
      <w:r>
        <w:rPr>
          <w:rFonts w:asciiTheme="minorHAnsi" w:hAnsiTheme="minorHAnsi"/>
          <w:lang w:val="en-US"/>
        </w:rPr>
        <w:t>Gilles Vassal asked that during the last board meeting in</w:t>
      </w:r>
      <w:r w:rsidR="00AC6E75" w:rsidRPr="00B476C1">
        <w:rPr>
          <w:rFonts w:asciiTheme="minorHAnsi" w:hAnsiTheme="minorHAnsi"/>
          <w:lang w:val="en-US"/>
        </w:rPr>
        <w:t xml:space="preserve"> Amst</w:t>
      </w:r>
      <w:r>
        <w:rPr>
          <w:rFonts w:asciiTheme="minorHAnsi" w:hAnsiTheme="minorHAnsi"/>
          <w:lang w:val="en-US"/>
        </w:rPr>
        <w:t>erdam</w:t>
      </w:r>
      <w:r w:rsidR="00AC6E75" w:rsidRPr="00B476C1">
        <w:rPr>
          <w:rFonts w:asciiTheme="minorHAnsi" w:hAnsiTheme="minorHAnsi"/>
          <w:lang w:val="en-US"/>
        </w:rPr>
        <w:t xml:space="preserve"> common goals to implement to all regions</w:t>
      </w:r>
      <w:r>
        <w:rPr>
          <w:rFonts w:asciiTheme="minorHAnsi" w:hAnsiTheme="minorHAnsi"/>
          <w:lang w:val="en-US"/>
        </w:rPr>
        <w:t xml:space="preserve"> where discussed and inquired about the status of this matter.</w:t>
      </w:r>
    </w:p>
    <w:p w14:paraId="35352EFC" w14:textId="77777777" w:rsidR="00AC6E75" w:rsidRPr="00B476C1" w:rsidRDefault="00AC6E75" w:rsidP="00B476C1">
      <w:pPr>
        <w:jc w:val="both"/>
        <w:rPr>
          <w:rFonts w:asciiTheme="minorHAnsi" w:hAnsiTheme="minorHAnsi"/>
          <w:lang w:val="en-US"/>
        </w:rPr>
      </w:pPr>
    </w:p>
    <w:p w14:paraId="3BB7B28A" w14:textId="1158E05A" w:rsidR="0014345C" w:rsidRDefault="0014345C" w:rsidP="00B476C1">
      <w:pPr>
        <w:ind w:left="720"/>
        <w:jc w:val="both"/>
        <w:rPr>
          <w:rFonts w:asciiTheme="minorHAnsi" w:hAnsiTheme="minorHAnsi"/>
          <w:b/>
          <w:lang w:val="en-US"/>
        </w:rPr>
      </w:pPr>
      <w:r w:rsidRPr="00B476C1">
        <w:rPr>
          <w:rFonts w:asciiTheme="minorHAnsi" w:hAnsiTheme="minorHAnsi"/>
          <w:b/>
          <w:lang w:val="en-US"/>
        </w:rPr>
        <w:t>5.4 Latin America</w:t>
      </w:r>
      <w:r w:rsidR="00504BF3">
        <w:rPr>
          <w:rFonts w:asciiTheme="minorHAnsi" w:hAnsiTheme="minorHAnsi"/>
          <w:b/>
          <w:lang w:val="en-US"/>
        </w:rPr>
        <w:t xml:space="preserve"> by Silvia Brandalise</w:t>
      </w:r>
    </w:p>
    <w:p w14:paraId="27B11083" w14:textId="77777777" w:rsidR="00504BF3" w:rsidRDefault="00504BF3" w:rsidP="00504BF3">
      <w:pPr>
        <w:ind w:left="720"/>
        <w:jc w:val="both"/>
        <w:rPr>
          <w:rFonts w:asciiTheme="minorHAnsi" w:hAnsiTheme="minorHAnsi"/>
          <w:lang w:val="en-US"/>
        </w:rPr>
      </w:pPr>
      <w:r w:rsidRPr="00504BF3">
        <w:rPr>
          <w:rFonts w:asciiTheme="minorHAnsi" w:hAnsiTheme="minorHAnsi"/>
          <w:lang w:val="en-US"/>
        </w:rPr>
        <w:t xml:space="preserve">The SIOP-LA administrative office, inaugurated on Feb. 25, 2014 in Campinas, São Paulo (Brazil) </w:t>
      </w:r>
      <w:r>
        <w:rPr>
          <w:rFonts w:asciiTheme="minorHAnsi" w:hAnsiTheme="minorHAnsi"/>
          <w:lang w:val="en-US"/>
        </w:rPr>
        <w:t>is working mainly with 2 goals:</w:t>
      </w:r>
    </w:p>
    <w:p w14:paraId="7152F0B5" w14:textId="77777777" w:rsidR="00504BF3" w:rsidRDefault="00504BF3" w:rsidP="00504BF3">
      <w:pPr>
        <w:ind w:left="720"/>
        <w:jc w:val="both"/>
        <w:rPr>
          <w:rFonts w:asciiTheme="minorHAnsi" w:hAnsiTheme="minorHAnsi"/>
          <w:lang w:val="en-US"/>
        </w:rPr>
      </w:pPr>
    </w:p>
    <w:p w14:paraId="0AD7F9C3" w14:textId="67BDA43F" w:rsidR="00504BF3" w:rsidRDefault="00504BF3" w:rsidP="00504BF3">
      <w:pPr>
        <w:ind w:left="720"/>
        <w:jc w:val="both"/>
        <w:rPr>
          <w:rFonts w:asciiTheme="minorHAnsi" w:hAnsiTheme="minorHAnsi"/>
          <w:lang w:val="en-US"/>
        </w:rPr>
      </w:pPr>
      <w:r w:rsidRPr="00504BF3">
        <w:rPr>
          <w:rFonts w:asciiTheme="minorHAnsi" w:hAnsiTheme="minorHAnsi"/>
          <w:b/>
          <w:lang w:val="en-US"/>
        </w:rPr>
        <w:t>1) The Educational Program</w:t>
      </w:r>
      <w:r w:rsidRPr="00504BF3">
        <w:rPr>
          <w:rFonts w:asciiTheme="minorHAnsi" w:hAnsiTheme="minorHAnsi"/>
          <w:lang w:val="en-US"/>
        </w:rPr>
        <w:t xml:space="preserve"> related with early childhood cancer diagnosis. Next November, 21-22th there will be performed a course "When to Suspect about Cancer in Children" directed to Medical students, primary care pediatrics and physicians, nurses and biomedical areas professionals/students. The SIOP/UICC/ICCCPO folder (recently translated and printed) will be reinforced and strengthened at this opportunity.                             From December 2014 till February 27, 2015, there will be held the second Summer Intensive Program (POE Program) for the undergraduate students coming from different health areas. This is a vacation period for them, with a full-time period (10-12 weeks), offering an unique opportunity to participate on research, laboratory activities, radiology, pathology training in order to stimulate them for basic or translational or c</w:t>
      </w:r>
      <w:r>
        <w:rPr>
          <w:rFonts w:asciiTheme="minorHAnsi" w:hAnsiTheme="minorHAnsi"/>
          <w:lang w:val="en-US"/>
        </w:rPr>
        <w:t>linical research in this field.</w:t>
      </w:r>
    </w:p>
    <w:p w14:paraId="15E93835" w14:textId="77777777" w:rsidR="00504BF3" w:rsidRDefault="00504BF3" w:rsidP="00504BF3">
      <w:pPr>
        <w:ind w:left="720"/>
        <w:jc w:val="both"/>
        <w:rPr>
          <w:rFonts w:asciiTheme="minorHAnsi" w:hAnsiTheme="minorHAnsi"/>
          <w:lang w:val="en-US"/>
        </w:rPr>
      </w:pPr>
    </w:p>
    <w:p w14:paraId="7139BC37" w14:textId="77777777" w:rsidR="00504BF3" w:rsidRDefault="00504BF3" w:rsidP="00504BF3">
      <w:pPr>
        <w:ind w:left="720"/>
        <w:jc w:val="both"/>
        <w:rPr>
          <w:rFonts w:asciiTheme="minorHAnsi" w:hAnsiTheme="minorHAnsi"/>
          <w:lang w:val="en-US"/>
        </w:rPr>
      </w:pPr>
      <w:r w:rsidRPr="00504BF3">
        <w:rPr>
          <w:rFonts w:asciiTheme="minorHAnsi" w:hAnsiTheme="minorHAnsi"/>
          <w:b/>
          <w:lang w:val="en-US"/>
        </w:rPr>
        <w:t>2) A Political Action.</w:t>
      </w:r>
      <w:r w:rsidRPr="00504BF3">
        <w:rPr>
          <w:rFonts w:asciiTheme="minorHAnsi" w:hAnsiTheme="minorHAnsi"/>
          <w:lang w:val="en-US"/>
        </w:rPr>
        <w:t xml:space="preserve"> The strategy underway gains relevance of childhood epidemiological profile in Brazil, to conquer space in the political and technical agendas in all the government spheres. The knowledge about the unchangeable mortality rates (around 53%) of childhood cancer over the last 3 decades in Brazil, allowed the opportunity to call the attention of the National Health System to be aware of this problem and try to delineate/ establish priorities and to allocate resources in a directed way for a positive modification of this scenery in the country.                                 Another political strategy was officially directed on August 2014, to the Brazilian Union Accounting Court to define Childhood Cancer as a Highly Relevance Theme for 2015-2016, to gradually increase the cur</w:t>
      </w:r>
      <w:r>
        <w:rPr>
          <w:rFonts w:asciiTheme="minorHAnsi" w:hAnsiTheme="minorHAnsi"/>
          <w:lang w:val="en-US"/>
        </w:rPr>
        <w:t>e rates to additional 30% more.</w:t>
      </w:r>
    </w:p>
    <w:p w14:paraId="6100B756" w14:textId="77777777" w:rsidR="00504BF3" w:rsidRDefault="00504BF3" w:rsidP="00504BF3">
      <w:pPr>
        <w:ind w:left="720"/>
        <w:jc w:val="both"/>
        <w:rPr>
          <w:rFonts w:asciiTheme="minorHAnsi" w:hAnsiTheme="minorHAnsi"/>
          <w:lang w:val="en-US"/>
        </w:rPr>
      </w:pPr>
      <w:r w:rsidRPr="00504BF3">
        <w:rPr>
          <w:rFonts w:asciiTheme="minorHAnsi" w:hAnsiTheme="minorHAnsi"/>
          <w:lang w:val="en-US"/>
        </w:rPr>
        <w:lastRenderedPageBreak/>
        <w:t xml:space="preserve">The Childhood Cancer Registries distributed in a large number of countries in Latin America, under the leadership of Dr Florencia Moreno (Argentina) is growing. The Parents/Patients Educational activities of the Continental Latin America SIOP started in 2013 with the focus on behalf of the cancer patients and families.  Translation to the Portuguese language, from different foreign parent’s associations were done by volunteers and printed. Electronic distribution of the booklets was provided to SOBOPE and to all the pediatric oncology services in the country. There were translated till now about 50 different topics concerning childhood cancer.                              </w:t>
      </w:r>
    </w:p>
    <w:p w14:paraId="460A1CF1" w14:textId="306DA7CF" w:rsidR="00504BF3" w:rsidRPr="00504BF3" w:rsidRDefault="00504BF3" w:rsidP="00504BF3">
      <w:pPr>
        <w:ind w:left="720"/>
        <w:jc w:val="both"/>
        <w:rPr>
          <w:rFonts w:asciiTheme="minorHAnsi" w:hAnsiTheme="minorHAnsi"/>
          <w:lang w:val="en-US"/>
        </w:rPr>
      </w:pPr>
      <w:r w:rsidRPr="00504BF3">
        <w:rPr>
          <w:rFonts w:asciiTheme="minorHAnsi" w:hAnsiTheme="minorHAnsi"/>
          <w:lang w:val="en-US"/>
        </w:rPr>
        <w:t>Concerning fellowships from other Latin American countries in Brazil, it is fully provided, with no costs for nurses, medical doctors and biologists.                                                        The SOBOPE (Brazilian Society of Pediatric Oncology) is underway to standardize the up-to-date medical diagnosis and care for children with cancer. For the Health Ministry we worked on the Acute Myeloid Leukemia in children Guidelines, recently published all over the country.</w:t>
      </w:r>
    </w:p>
    <w:p w14:paraId="0D051801" w14:textId="77777777" w:rsidR="00504BF3" w:rsidRPr="00504BF3" w:rsidRDefault="00504BF3" w:rsidP="00504BF3">
      <w:pPr>
        <w:jc w:val="both"/>
        <w:rPr>
          <w:rFonts w:asciiTheme="minorHAnsi" w:hAnsiTheme="minorHAnsi"/>
          <w:lang w:val="en-US"/>
        </w:rPr>
      </w:pPr>
    </w:p>
    <w:p w14:paraId="177698A9" w14:textId="77777777" w:rsidR="00504BF3" w:rsidRPr="00504BF3" w:rsidRDefault="00504BF3" w:rsidP="00504BF3">
      <w:pPr>
        <w:ind w:left="720"/>
        <w:jc w:val="both"/>
        <w:rPr>
          <w:rFonts w:asciiTheme="minorHAnsi" w:hAnsiTheme="minorHAnsi"/>
          <w:lang w:val="en-US"/>
        </w:rPr>
      </w:pPr>
      <w:r w:rsidRPr="00504BF3">
        <w:rPr>
          <w:rFonts w:asciiTheme="minorHAnsi" w:hAnsiTheme="minorHAnsi"/>
          <w:lang w:val="en-US"/>
        </w:rPr>
        <w:t>Finally, we are convinced that SIOP and WHO political pressure should be done at this moment in Brazil and eventually, with other Latin American country with not acceptable mortality rates from childhood cancer. Enclosed are attached 2 previous reports.</w:t>
      </w:r>
    </w:p>
    <w:p w14:paraId="54585C87" w14:textId="77777777" w:rsidR="00AC6E75" w:rsidRPr="00B476C1" w:rsidRDefault="00AC6E75" w:rsidP="00B476C1">
      <w:pPr>
        <w:jc w:val="both"/>
        <w:rPr>
          <w:rFonts w:asciiTheme="minorHAnsi" w:hAnsiTheme="minorHAnsi"/>
          <w:lang w:val="en-US"/>
        </w:rPr>
      </w:pPr>
    </w:p>
    <w:p w14:paraId="5CE27EDC" w14:textId="77777777" w:rsidR="00AC6E75" w:rsidRPr="00B476C1" w:rsidRDefault="00AC6E75" w:rsidP="00B476C1">
      <w:pPr>
        <w:jc w:val="both"/>
        <w:rPr>
          <w:rFonts w:asciiTheme="minorHAnsi" w:hAnsiTheme="minorHAnsi"/>
          <w:lang w:val="en-US"/>
        </w:rPr>
      </w:pPr>
    </w:p>
    <w:p w14:paraId="11492862" w14:textId="1A6681D5" w:rsidR="0014345C" w:rsidRPr="00B476C1" w:rsidRDefault="0014345C" w:rsidP="00B476C1">
      <w:pPr>
        <w:ind w:left="720"/>
        <w:jc w:val="both"/>
        <w:rPr>
          <w:rFonts w:asciiTheme="minorHAnsi" w:hAnsiTheme="minorHAnsi"/>
          <w:b/>
          <w:lang w:val="en-US"/>
        </w:rPr>
      </w:pPr>
      <w:r w:rsidRPr="00B476C1">
        <w:rPr>
          <w:rFonts w:asciiTheme="minorHAnsi" w:hAnsiTheme="minorHAnsi"/>
          <w:b/>
          <w:lang w:val="en-US"/>
        </w:rPr>
        <w:t>5.5 North America</w:t>
      </w:r>
      <w:r w:rsidR="00504BF3">
        <w:rPr>
          <w:rFonts w:asciiTheme="minorHAnsi" w:hAnsiTheme="minorHAnsi"/>
          <w:b/>
          <w:lang w:val="en-US"/>
        </w:rPr>
        <w:t xml:space="preserve"> by Lisa Diller</w:t>
      </w:r>
    </w:p>
    <w:p w14:paraId="6A782CF0" w14:textId="77777777" w:rsidR="00002E24" w:rsidRPr="00B476C1" w:rsidRDefault="00002E24" w:rsidP="00B476C1">
      <w:pPr>
        <w:jc w:val="both"/>
        <w:rPr>
          <w:rFonts w:asciiTheme="minorHAnsi" w:hAnsiTheme="minorHAnsi"/>
          <w:lang w:val="en-US"/>
        </w:rPr>
      </w:pPr>
    </w:p>
    <w:p w14:paraId="6C7369AA" w14:textId="4967B377" w:rsidR="00504BF3" w:rsidRPr="00504BF3" w:rsidRDefault="00504BF3" w:rsidP="00504BF3">
      <w:pPr>
        <w:ind w:firstLine="720"/>
        <w:jc w:val="both"/>
        <w:rPr>
          <w:rFonts w:asciiTheme="minorHAnsi" w:hAnsiTheme="minorHAnsi"/>
          <w:b/>
          <w:lang w:val="en-US"/>
        </w:rPr>
      </w:pPr>
      <w:r w:rsidRPr="00504BF3">
        <w:rPr>
          <w:rFonts w:asciiTheme="minorHAnsi" w:hAnsiTheme="minorHAnsi"/>
          <w:b/>
          <w:lang w:val="en-US"/>
        </w:rPr>
        <w:t>1) SIOP North America membership</w:t>
      </w:r>
    </w:p>
    <w:p w14:paraId="22A98DCE" w14:textId="77777777" w:rsidR="00504BF3" w:rsidRDefault="00504BF3" w:rsidP="00504BF3">
      <w:pPr>
        <w:ind w:left="709"/>
        <w:jc w:val="both"/>
        <w:rPr>
          <w:rFonts w:asciiTheme="minorHAnsi" w:hAnsiTheme="minorHAnsi"/>
          <w:lang w:val="en-US"/>
        </w:rPr>
      </w:pPr>
      <w:r w:rsidRPr="00504BF3">
        <w:rPr>
          <w:rFonts w:asciiTheme="minorHAnsi" w:hAnsiTheme="minorHAnsi"/>
          <w:lang w:val="en-US"/>
        </w:rPr>
        <w:t>According to the SIOP website, there are 123 US members and 42 Canadian members.  That number might change, given the current meeting in Toronto. We look forward to reaching out to new members, and are having a meeting on Friday, October 24th in order to brief our membership about activities, and create connections between members.  I respectfully invite the members of the Board to attend this meeting, and have issued invitations to you by email.</w:t>
      </w:r>
    </w:p>
    <w:p w14:paraId="2350933D" w14:textId="77777777" w:rsidR="00504BF3" w:rsidRPr="00504BF3" w:rsidRDefault="00504BF3" w:rsidP="00504BF3">
      <w:pPr>
        <w:ind w:left="709"/>
        <w:jc w:val="both"/>
        <w:rPr>
          <w:rFonts w:asciiTheme="minorHAnsi" w:hAnsiTheme="minorHAnsi"/>
          <w:lang w:val="en-US"/>
        </w:rPr>
      </w:pPr>
    </w:p>
    <w:p w14:paraId="5DB1D2CE" w14:textId="5D8DC878" w:rsidR="00504BF3" w:rsidRPr="00504BF3" w:rsidRDefault="00504BF3" w:rsidP="00504BF3">
      <w:pPr>
        <w:ind w:left="709"/>
        <w:jc w:val="both"/>
        <w:rPr>
          <w:rFonts w:asciiTheme="minorHAnsi" w:hAnsiTheme="minorHAnsi"/>
          <w:b/>
          <w:lang w:val="en-US"/>
        </w:rPr>
      </w:pPr>
      <w:r w:rsidRPr="00504BF3">
        <w:rPr>
          <w:rFonts w:asciiTheme="minorHAnsi" w:hAnsiTheme="minorHAnsi"/>
          <w:b/>
          <w:lang w:val="en-US"/>
        </w:rPr>
        <w:t>2) SIOP North America meetings and member activities</w:t>
      </w:r>
    </w:p>
    <w:p w14:paraId="7DB89BC0" w14:textId="24E75CA3" w:rsidR="00504BF3" w:rsidRPr="00504BF3" w:rsidRDefault="00504BF3" w:rsidP="00504BF3">
      <w:pPr>
        <w:ind w:left="709"/>
        <w:jc w:val="both"/>
        <w:rPr>
          <w:rFonts w:asciiTheme="minorHAnsi" w:hAnsiTheme="minorHAnsi"/>
          <w:lang w:val="en-US"/>
        </w:rPr>
      </w:pPr>
      <w:r w:rsidRPr="00504BF3">
        <w:rPr>
          <w:rFonts w:asciiTheme="minorHAnsi" w:hAnsiTheme="minorHAnsi"/>
          <w:lang w:val="en-US"/>
        </w:rPr>
        <w:t>SIOP North America does not meet as a group under the SIOP banner; many North American members are a part of other prof</w:t>
      </w:r>
      <w:r>
        <w:rPr>
          <w:rFonts w:asciiTheme="minorHAnsi" w:hAnsiTheme="minorHAnsi"/>
          <w:lang w:val="en-US"/>
        </w:rPr>
        <w:t xml:space="preserve">essional organizations based in </w:t>
      </w:r>
      <w:r w:rsidRPr="00504BF3">
        <w:rPr>
          <w:rFonts w:asciiTheme="minorHAnsi" w:hAnsiTheme="minorHAnsi"/>
          <w:lang w:val="en-US"/>
        </w:rPr>
        <w:t>the United States and Canada.  These include the Children’s Oncology Group</w:t>
      </w:r>
    </w:p>
    <w:p w14:paraId="2E3C0871" w14:textId="77777777" w:rsidR="00504BF3" w:rsidRPr="00504BF3" w:rsidRDefault="00504BF3" w:rsidP="00504BF3">
      <w:pPr>
        <w:ind w:left="709"/>
        <w:jc w:val="both"/>
        <w:rPr>
          <w:rFonts w:asciiTheme="minorHAnsi" w:hAnsiTheme="minorHAnsi"/>
          <w:lang w:val="en-US"/>
        </w:rPr>
      </w:pPr>
      <w:r w:rsidRPr="00504BF3">
        <w:rPr>
          <w:rFonts w:asciiTheme="minorHAnsi" w:hAnsiTheme="minorHAnsi"/>
          <w:lang w:val="en-US"/>
        </w:rPr>
        <w:t>(COG), American Society of Clinical Oncology (ASCO) and American Society of Pediatric Hematology/Oncology (ASPHO).  Because of the connection between ASPHO and SIOP, a plan has been made to use the ASPHO meetings as a site for gathering SIOP members.   This will likely just be a social gathering, and has not yet occurred.</w:t>
      </w:r>
    </w:p>
    <w:p w14:paraId="749610B5" w14:textId="7933CDE5" w:rsidR="00504BF3" w:rsidRPr="00504BF3" w:rsidRDefault="00504BF3" w:rsidP="00504BF3">
      <w:pPr>
        <w:ind w:left="709"/>
        <w:jc w:val="both"/>
        <w:rPr>
          <w:rFonts w:asciiTheme="minorHAnsi" w:hAnsiTheme="minorHAnsi"/>
          <w:lang w:val="en-US"/>
        </w:rPr>
      </w:pPr>
      <w:r w:rsidRPr="00504BF3">
        <w:rPr>
          <w:rFonts w:asciiTheme="minorHAnsi" w:hAnsiTheme="minorHAnsi"/>
          <w:lang w:val="en-US"/>
        </w:rPr>
        <w:t>Children’s Oncology Group remains the main source of</w:t>
      </w:r>
      <w:r>
        <w:rPr>
          <w:rFonts w:asciiTheme="minorHAnsi" w:hAnsiTheme="minorHAnsi"/>
          <w:lang w:val="en-US"/>
        </w:rPr>
        <w:t xml:space="preserve"> activity in clinical trials in </w:t>
      </w:r>
      <w:r w:rsidRPr="00504BF3">
        <w:rPr>
          <w:rFonts w:asciiTheme="minorHAnsi" w:hAnsiTheme="minorHAnsi"/>
          <w:lang w:val="en-US"/>
        </w:rPr>
        <w:t>the United States and Canada, but trends have included more international trials, and more international COG memberships of Centers outside North America, including Australia and Switzerland. Travel to COG, ASPHO and ASCO, as well as disease-specific international meetings (ANR, CTOS, Histiocyte Society) remain priorities.  Many of the North American members see SIOP as an opportunity to learn about pediatric oncology in terms of global health and implementation in resource-limited countries.</w:t>
      </w:r>
    </w:p>
    <w:p w14:paraId="3C0BF281" w14:textId="77777777" w:rsidR="00504BF3" w:rsidRPr="00504BF3" w:rsidRDefault="00504BF3" w:rsidP="00504BF3">
      <w:pPr>
        <w:ind w:left="709"/>
        <w:jc w:val="both"/>
        <w:rPr>
          <w:rFonts w:asciiTheme="minorHAnsi" w:hAnsiTheme="minorHAnsi"/>
          <w:lang w:val="en-US"/>
        </w:rPr>
      </w:pPr>
    </w:p>
    <w:p w14:paraId="3163175B" w14:textId="536ED27C" w:rsidR="00504BF3" w:rsidRPr="00504BF3" w:rsidRDefault="00504BF3" w:rsidP="00504BF3">
      <w:pPr>
        <w:ind w:left="709"/>
        <w:jc w:val="both"/>
        <w:rPr>
          <w:rFonts w:asciiTheme="minorHAnsi" w:hAnsiTheme="minorHAnsi"/>
          <w:b/>
          <w:lang w:val="en-US"/>
        </w:rPr>
      </w:pPr>
      <w:r w:rsidRPr="00504BF3">
        <w:rPr>
          <w:rFonts w:asciiTheme="minorHAnsi" w:hAnsiTheme="minorHAnsi"/>
          <w:b/>
          <w:lang w:val="en-US"/>
        </w:rPr>
        <w:t>3) Global oncology</w:t>
      </w:r>
    </w:p>
    <w:p w14:paraId="21FD4727" w14:textId="77777777" w:rsidR="00504BF3" w:rsidRDefault="00504BF3" w:rsidP="00504BF3">
      <w:pPr>
        <w:ind w:left="709"/>
        <w:jc w:val="both"/>
        <w:rPr>
          <w:rFonts w:asciiTheme="minorHAnsi" w:hAnsiTheme="minorHAnsi"/>
          <w:lang w:val="en-US"/>
        </w:rPr>
      </w:pPr>
      <w:r w:rsidRPr="00504BF3">
        <w:rPr>
          <w:rFonts w:asciiTheme="minorHAnsi" w:hAnsiTheme="minorHAnsi"/>
          <w:lang w:val="en-US"/>
        </w:rPr>
        <w:t>One of the main interests expressed by the members of SIOP North America who participated in the meeting of the group in London was to learn about and participate in Pediatric Oncology activities in resource-limited countries.  There was an interest on the parts of the members to find out how and where they could help and how to make those connections.  For that reason, we embarked on a project to catalogue current activities of the members, their institutions, and institutional and individual willingness to provide expertise both locally and internationally.  The preliminary work is attached, and will be updated after this meeting.   In collaboration with the IT team at SIOP and with Paul Rogers, we will attempt to post this “offering” as a dynamic part of the SIOP website.  In addition to this effort, the SIOP North America group has pursued developing a Global Health Special Interest Group (SIG) for ASPHO.   This group comes directly out of monthly teleconferences of our membership, and was created in collaboration wi</w:t>
      </w:r>
      <w:r>
        <w:rPr>
          <w:rFonts w:asciiTheme="minorHAnsi" w:hAnsiTheme="minorHAnsi"/>
          <w:lang w:val="en-US"/>
        </w:rPr>
        <w:t xml:space="preserve">th our hematology colleagues. </w:t>
      </w:r>
    </w:p>
    <w:p w14:paraId="37B5E6A5" w14:textId="0C9F70B9" w:rsidR="00482E01" w:rsidRPr="00B476C1" w:rsidRDefault="00504BF3" w:rsidP="00504BF3">
      <w:pPr>
        <w:ind w:left="709"/>
        <w:jc w:val="both"/>
        <w:rPr>
          <w:rFonts w:asciiTheme="minorHAnsi" w:hAnsiTheme="minorHAnsi"/>
          <w:lang w:val="en-US"/>
        </w:rPr>
      </w:pPr>
      <w:r w:rsidRPr="00504BF3">
        <w:rPr>
          <w:rFonts w:asciiTheme="minorHAnsi" w:hAnsiTheme="minorHAnsi"/>
          <w:lang w:val="en-US"/>
        </w:rPr>
        <w:t xml:space="preserve">Of note, the inaugural meeting of the SIG will take place at the annual ASPHO meeting in Phoenix, and will include a strategy session and sessions on twinning and global sickle cell interventions. We will also invite a representative from a resource-limited country to offer a presentation on their program.  </w:t>
      </w:r>
      <w:r w:rsidR="00482E01" w:rsidRPr="00B476C1">
        <w:rPr>
          <w:rFonts w:asciiTheme="minorHAnsi" w:hAnsiTheme="minorHAnsi"/>
          <w:lang w:val="en-US"/>
        </w:rPr>
        <w:t>Lisa Diller reported on the North America region. Membership of North America is over 200. They will meet during the 2014 congress.</w:t>
      </w:r>
    </w:p>
    <w:p w14:paraId="14A5CCFE" w14:textId="77777777" w:rsidR="00482E01" w:rsidRPr="00B476C1" w:rsidRDefault="00482E01" w:rsidP="00B476C1">
      <w:pPr>
        <w:jc w:val="both"/>
        <w:rPr>
          <w:rFonts w:asciiTheme="minorHAnsi" w:hAnsiTheme="minorHAnsi"/>
          <w:lang w:val="en-US"/>
        </w:rPr>
      </w:pPr>
    </w:p>
    <w:p w14:paraId="3E9EFFAF" w14:textId="08294793" w:rsidR="0014345C" w:rsidRDefault="0014345C" w:rsidP="00B476C1">
      <w:pPr>
        <w:ind w:left="720"/>
        <w:jc w:val="both"/>
        <w:rPr>
          <w:rFonts w:asciiTheme="minorHAnsi" w:hAnsiTheme="minorHAnsi"/>
          <w:b/>
          <w:lang w:val="en-US"/>
        </w:rPr>
      </w:pPr>
      <w:r w:rsidRPr="00B476C1">
        <w:rPr>
          <w:rFonts w:asciiTheme="minorHAnsi" w:hAnsiTheme="minorHAnsi"/>
          <w:b/>
          <w:lang w:val="en-US"/>
        </w:rPr>
        <w:t>5.6 Oceania</w:t>
      </w:r>
      <w:r w:rsidR="00457D88">
        <w:rPr>
          <w:rFonts w:asciiTheme="minorHAnsi" w:hAnsiTheme="minorHAnsi"/>
          <w:b/>
          <w:lang w:val="en-US"/>
        </w:rPr>
        <w:t xml:space="preserve"> by Stewart Kellie</w:t>
      </w:r>
    </w:p>
    <w:p w14:paraId="2AC21F9F" w14:textId="6C6E61E7" w:rsidR="00457D88" w:rsidRPr="00457D88" w:rsidRDefault="00457D88" w:rsidP="00457D88">
      <w:pPr>
        <w:ind w:left="720"/>
        <w:jc w:val="both"/>
        <w:rPr>
          <w:rFonts w:asciiTheme="minorHAnsi" w:hAnsiTheme="minorHAnsi"/>
          <w:b/>
        </w:rPr>
      </w:pPr>
      <w:r w:rsidRPr="00457D88">
        <w:rPr>
          <w:rFonts w:asciiTheme="minorHAnsi" w:hAnsiTheme="minorHAnsi"/>
          <w:b/>
        </w:rPr>
        <w:t xml:space="preserve">1) New SIOP Oceania President-elect </w:t>
      </w:r>
    </w:p>
    <w:p w14:paraId="7443DB05" w14:textId="77777777" w:rsidR="00457D88" w:rsidRDefault="00457D88" w:rsidP="00457D88">
      <w:pPr>
        <w:ind w:left="720"/>
        <w:jc w:val="both"/>
        <w:rPr>
          <w:rFonts w:asciiTheme="minorHAnsi" w:hAnsiTheme="minorHAnsi"/>
        </w:rPr>
      </w:pPr>
      <w:r w:rsidRPr="00457D88">
        <w:rPr>
          <w:rFonts w:asciiTheme="minorHAnsi" w:hAnsiTheme="minorHAnsi"/>
        </w:rPr>
        <w:t>SIOP Oceania welcomes Dr Michael Sullivan who was elected unanimously as new Continental President for Oceania. Dr Sullivan’s election will become effective from the October 2014 SIOP AGM in Toronto and he will act as President-elect until the October 2015 AGM in Cape Town. Michael recently relocated from Christchurch, New Zealand to take a leadership role in solid tumours and neuro-oncology at the Royal Children’s Hospital, Melbourne. Michael is well known and respected on both sides of the Tasman Sea separating Australia and New Zealand and is a prominent member of the SIOEL Liver Tumour initiatives.</w:t>
      </w:r>
    </w:p>
    <w:p w14:paraId="0B8B6102" w14:textId="77777777" w:rsidR="00457D88" w:rsidRPr="00457D88" w:rsidRDefault="00457D88" w:rsidP="00457D88">
      <w:pPr>
        <w:ind w:left="720"/>
        <w:jc w:val="both"/>
        <w:rPr>
          <w:rFonts w:asciiTheme="minorHAnsi" w:hAnsiTheme="minorHAnsi"/>
        </w:rPr>
      </w:pPr>
    </w:p>
    <w:p w14:paraId="6A363ADC" w14:textId="61AECDC8" w:rsidR="00457D88" w:rsidRPr="00457D88" w:rsidRDefault="00457D88" w:rsidP="00457D88">
      <w:pPr>
        <w:ind w:left="720"/>
        <w:jc w:val="both"/>
        <w:rPr>
          <w:rFonts w:asciiTheme="minorHAnsi" w:hAnsiTheme="minorHAnsi"/>
          <w:b/>
        </w:rPr>
      </w:pPr>
      <w:r w:rsidRPr="00457D88">
        <w:rPr>
          <w:rFonts w:asciiTheme="minorHAnsi" w:hAnsiTheme="minorHAnsi"/>
          <w:b/>
        </w:rPr>
        <w:t>2) ANZCHOG and SIOP Oceania.</w:t>
      </w:r>
    </w:p>
    <w:p w14:paraId="3D7D076D" w14:textId="77777777" w:rsidR="00457D88" w:rsidRPr="00457D88" w:rsidRDefault="00457D88" w:rsidP="00457D88">
      <w:pPr>
        <w:ind w:left="720"/>
        <w:jc w:val="both"/>
        <w:rPr>
          <w:rFonts w:asciiTheme="minorHAnsi" w:hAnsiTheme="minorHAnsi"/>
        </w:rPr>
      </w:pPr>
      <w:r w:rsidRPr="00457D88">
        <w:rPr>
          <w:rFonts w:asciiTheme="minorHAnsi" w:hAnsiTheme="minorHAnsi"/>
        </w:rPr>
        <w:t xml:space="preserve">SIOP Oceania does not meet as a group under the SIOP banner, but all SIOP Oceania members are a part of a larger regional professional children’s cancer organisation called the Australian and New Zealand Children’s Haematology and Oncology Group (ANZCHOG). ANZCHOG is the umbrella multidisciplinary group representing all professional groups involved in clinical care, clinical trial management, clinical and laboratory research, education and advocacy involving children’s cancer in our region. Member ship is free and includes virtually all regional SIOP members. Late autumn and early winter in the southern hemisphere is the time of year that ANZCHOG holds its annual scientific meeting. This is a highlight on our regional paediatric oncology calendar and brings together a strong multidisciplinary workforce in excess of 200 delegates to discuss a range of scientific, clinical trials, nursing practice and psychosocial topics. The 2014 ANZCHOG was hosted in Sydney by the Sydney </w:t>
      </w:r>
      <w:r w:rsidRPr="00457D88">
        <w:rPr>
          <w:rFonts w:asciiTheme="minorHAnsi" w:hAnsiTheme="minorHAnsi"/>
        </w:rPr>
        <w:lastRenderedPageBreak/>
        <w:t>Children’s Hospital from 19 – 21 June on the theme of ‘Improving patient care – from bench to bedside’. International invited faculty included Prof Steven Joffe, paediatric oncologist and bioethicist from Pennsylvania, USA, Prof Andrea Patenaude, a clinical and research psychologist from Boston, Prof Dario Campana from Singapore, Sharon</w:t>
      </w:r>
    </w:p>
    <w:p w14:paraId="0092C3F5" w14:textId="77777777" w:rsidR="00457D88" w:rsidRPr="00457D88" w:rsidRDefault="00457D88" w:rsidP="00457D88">
      <w:pPr>
        <w:ind w:left="720"/>
        <w:jc w:val="both"/>
        <w:rPr>
          <w:rFonts w:asciiTheme="minorHAnsi" w:hAnsiTheme="minorHAnsi"/>
        </w:rPr>
      </w:pPr>
    </w:p>
    <w:p w14:paraId="19743BF0" w14:textId="77777777" w:rsidR="00457D88" w:rsidRDefault="00457D88" w:rsidP="00457D88">
      <w:pPr>
        <w:ind w:left="720"/>
        <w:jc w:val="both"/>
        <w:rPr>
          <w:rFonts w:asciiTheme="minorHAnsi" w:hAnsiTheme="minorHAnsi"/>
        </w:rPr>
      </w:pPr>
      <w:r w:rsidRPr="00457D88">
        <w:rPr>
          <w:rFonts w:asciiTheme="minorHAnsi" w:hAnsiTheme="minorHAnsi"/>
        </w:rPr>
        <w:t>Savage MD from the Clinical Genetics Branch of the NCI, USA and Dr Leonard Sender, an oncologist who practices across the age spectrum with a particular focus on AYA issues. The meeting attracted wide attendance for Australian and New Zealand centres. An important challenge facing SIOP in Oceania is maintaining and building multidisciplinary interest beyond mostly mid-level or senior paediatric oncologists. Cost of membership, distance and cost in attending the main annual meeting, the absence of a membership fee for joining ANZCHOG and the relative accessibility of ANZCHOG meetings present real limitations to building SIOP membership in this region. A second key area of influence and academic input is Oceania’s close linkage with COG (USA). All recognised paediatric centres in Australia and new Zealand participate in a diverse range of therapeutic, biologic, epidemiologic and observational studies and many centres regard sending oncologists, CRA’s, pharmacists and other multidisciplinary collaborators including surgeons and neurosurgeons to the annual COG meeting as a priority. SIOP faces significant challenges in retaining relevance and promoting its scientific and advocacy missions in this professional space.</w:t>
      </w:r>
    </w:p>
    <w:p w14:paraId="0A12BA8D" w14:textId="77777777" w:rsidR="00457D88" w:rsidRPr="00457D88" w:rsidRDefault="00457D88" w:rsidP="00457D88">
      <w:pPr>
        <w:ind w:left="720"/>
        <w:jc w:val="both"/>
        <w:rPr>
          <w:rFonts w:asciiTheme="minorHAnsi" w:hAnsiTheme="minorHAnsi"/>
        </w:rPr>
      </w:pPr>
    </w:p>
    <w:p w14:paraId="1B2C26EE" w14:textId="0A195D08" w:rsidR="00457D88" w:rsidRPr="00457D88" w:rsidRDefault="00457D88" w:rsidP="00457D88">
      <w:pPr>
        <w:ind w:left="720"/>
        <w:jc w:val="both"/>
        <w:rPr>
          <w:rFonts w:asciiTheme="minorHAnsi" w:hAnsiTheme="minorHAnsi"/>
          <w:b/>
        </w:rPr>
      </w:pPr>
      <w:r w:rsidRPr="00457D88">
        <w:rPr>
          <w:rFonts w:asciiTheme="minorHAnsi" w:hAnsiTheme="minorHAnsi"/>
          <w:b/>
        </w:rPr>
        <w:t>3) 2018 SIOP Annual Scientific Congress</w:t>
      </w:r>
    </w:p>
    <w:p w14:paraId="07DE350B" w14:textId="77777777" w:rsidR="00457D88" w:rsidRPr="00457D88" w:rsidRDefault="00457D88" w:rsidP="00457D88">
      <w:pPr>
        <w:ind w:left="720"/>
        <w:jc w:val="both"/>
        <w:rPr>
          <w:rFonts w:asciiTheme="minorHAnsi" w:hAnsiTheme="minorHAnsi"/>
        </w:rPr>
      </w:pPr>
      <w:r w:rsidRPr="00457D88">
        <w:rPr>
          <w:rFonts w:asciiTheme="minorHAnsi" w:hAnsiTheme="minorHAnsi"/>
        </w:rPr>
        <w:t>Bids for the 2018 main SIOP meeting will be invited from Asia, Oceania and Latin America. There is strong interest in bringing SIOP back to Oceania in 2018, particularly as it will be 7 years since SIOP was last hosted in Oceania (Auckland 2011) and one or more cities have expressed preliminary interest in hosting the meeting, together with substantial government subsidies on rental of conference infrastructure. In addition to written undertakings for a 85% discount on Sydney’s new waterside convention facilities currently under construction, y is rebuilding its massive waterfront convention centre and the 2018 meeting would fall within the first 12 months of scheduled opening and steep discounts are offered to secure advance bookings. In my capacity as SIOP Oceania President, I have received calls, but no written offers from Convention Centres in Cairns, Darwin and Adelaide all of whom are interested in promoting and hosting the Annual Congress in 2018.</w:t>
      </w:r>
    </w:p>
    <w:p w14:paraId="23981BAA" w14:textId="77777777" w:rsidR="00457D88" w:rsidRDefault="00457D88" w:rsidP="00457D88">
      <w:pPr>
        <w:ind w:left="720"/>
        <w:jc w:val="both"/>
        <w:rPr>
          <w:rFonts w:asciiTheme="minorHAnsi" w:hAnsiTheme="minorHAnsi"/>
        </w:rPr>
      </w:pPr>
    </w:p>
    <w:p w14:paraId="1D6A09B9" w14:textId="77777777" w:rsidR="00457D88" w:rsidRDefault="00457D88" w:rsidP="00457D88">
      <w:pPr>
        <w:ind w:left="720"/>
        <w:jc w:val="both"/>
        <w:rPr>
          <w:rFonts w:asciiTheme="minorHAnsi" w:hAnsiTheme="minorHAnsi"/>
        </w:rPr>
      </w:pPr>
    </w:p>
    <w:p w14:paraId="72A5A825" w14:textId="0DE085E9" w:rsidR="00457D88" w:rsidRPr="00457D88" w:rsidRDefault="00457D88" w:rsidP="00457D88">
      <w:pPr>
        <w:ind w:left="720"/>
        <w:jc w:val="both"/>
        <w:rPr>
          <w:rFonts w:asciiTheme="minorHAnsi" w:hAnsiTheme="minorHAnsi"/>
          <w:b/>
        </w:rPr>
      </w:pPr>
      <w:r w:rsidRPr="00457D88">
        <w:rPr>
          <w:rFonts w:asciiTheme="minorHAnsi" w:hAnsiTheme="minorHAnsi"/>
          <w:b/>
        </w:rPr>
        <w:t>4</w:t>
      </w:r>
      <w:r>
        <w:rPr>
          <w:rFonts w:asciiTheme="minorHAnsi" w:hAnsiTheme="minorHAnsi"/>
          <w:b/>
        </w:rPr>
        <w:t>)</w:t>
      </w:r>
      <w:r w:rsidRPr="00457D88">
        <w:rPr>
          <w:rFonts w:asciiTheme="minorHAnsi" w:hAnsiTheme="minorHAnsi"/>
          <w:b/>
        </w:rPr>
        <w:t xml:space="preserve"> Advocacy</w:t>
      </w:r>
    </w:p>
    <w:p w14:paraId="0ED11412" w14:textId="15DCAF7E" w:rsidR="00344F9B" w:rsidRPr="00C6124C" w:rsidRDefault="00457D88" w:rsidP="00C6124C">
      <w:pPr>
        <w:ind w:left="720"/>
        <w:jc w:val="both"/>
        <w:rPr>
          <w:rFonts w:asciiTheme="minorHAnsi" w:hAnsiTheme="minorHAnsi"/>
        </w:rPr>
      </w:pPr>
      <w:r w:rsidRPr="00457D88">
        <w:rPr>
          <w:rFonts w:asciiTheme="minorHAnsi" w:hAnsiTheme="minorHAnsi"/>
        </w:rPr>
        <w:t>Australia is a high income country and a country with a proud reputation of aid and defence of human rights internationally. During the past decade Australia’s commitment to international humanitarian e</w:t>
      </w:r>
      <w:r>
        <w:rPr>
          <w:rFonts w:asciiTheme="minorHAnsi" w:hAnsiTheme="minorHAnsi"/>
        </w:rPr>
        <w:t xml:space="preserve">fforts has gradually been wound </w:t>
      </w:r>
      <w:r w:rsidRPr="00457D88">
        <w:rPr>
          <w:rFonts w:asciiTheme="minorHAnsi" w:hAnsiTheme="minorHAnsi"/>
        </w:rPr>
        <w:t>back and we are no longer on track to meet our obligations specified in the Millennium Development Goal</w:t>
      </w:r>
      <w:r>
        <w:rPr>
          <w:rFonts w:asciiTheme="minorHAnsi" w:hAnsiTheme="minorHAnsi"/>
        </w:rPr>
        <w:t xml:space="preserve">s. One key measure, the under-5 years </w:t>
      </w:r>
      <w:r w:rsidRPr="00457D88">
        <w:rPr>
          <w:rFonts w:asciiTheme="minorHAnsi" w:hAnsiTheme="minorHAnsi"/>
        </w:rPr>
        <w:t xml:space="preserve">mortality, show that Oceania has one of the lowest rates of improvement of under-5 mortality, across the 22 year period of measurement worldwide. Much more work remains in improving paediatric health in general </w:t>
      </w:r>
      <w:r w:rsidRPr="00457D88">
        <w:rPr>
          <w:rFonts w:asciiTheme="minorHAnsi" w:hAnsiTheme="minorHAnsi"/>
        </w:rPr>
        <w:lastRenderedPageBreak/>
        <w:t>and paediatric oncology in the Oceania region, beyond Australia and New Zealand. More recently, our foreign aid budget is be</w:t>
      </w:r>
      <w:r>
        <w:rPr>
          <w:rFonts w:asciiTheme="minorHAnsi" w:hAnsiTheme="minorHAnsi"/>
        </w:rPr>
        <w:t xml:space="preserve">ing reduced to fund Australia’s </w:t>
      </w:r>
      <w:r w:rsidRPr="00457D88">
        <w:rPr>
          <w:rFonts w:asciiTheme="minorHAnsi" w:hAnsiTheme="minorHAnsi"/>
        </w:rPr>
        <w:t>commitment to join a military coalition in the Middle East and our politicians have publicly linked the reduction in foreign aid to our support for an increased scope of military action. Progress in advocacy in regional countries faces greater obstacles than previously. Fortunately, our role as a site for training paediatric oncologists from South East Asia and South Asia has been preserved, as this role is largely supported by private philanthropy at most Oceania centres.</w:t>
      </w:r>
    </w:p>
    <w:p w14:paraId="56806865" w14:textId="77777777" w:rsidR="00504BF3" w:rsidRDefault="00504BF3" w:rsidP="00504BF3">
      <w:pPr>
        <w:jc w:val="both"/>
        <w:rPr>
          <w:rFonts w:asciiTheme="minorHAnsi" w:hAnsiTheme="minorHAnsi"/>
          <w:b/>
          <w:lang w:val="en-US"/>
        </w:rPr>
      </w:pPr>
    </w:p>
    <w:p w14:paraId="0145B422" w14:textId="6A1C3093" w:rsidR="00504BF3" w:rsidRDefault="0014345C" w:rsidP="00504BF3">
      <w:pPr>
        <w:jc w:val="both"/>
        <w:rPr>
          <w:rFonts w:asciiTheme="minorHAnsi" w:hAnsiTheme="minorHAnsi"/>
          <w:b/>
          <w:lang w:val="en-US"/>
        </w:rPr>
      </w:pPr>
      <w:r w:rsidRPr="00B476C1">
        <w:rPr>
          <w:rFonts w:asciiTheme="minorHAnsi" w:hAnsiTheme="minorHAnsi"/>
          <w:b/>
          <w:lang w:val="en-US"/>
        </w:rPr>
        <w:t>6. Miscellaneous</w:t>
      </w:r>
    </w:p>
    <w:p w14:paraId="7FC30EF0" w14:textId="43E837AE" w:rsidR="0014345C" w:rsidRPr="00B476C1" w:rsidRDefault="0014345C" w:rsidP="00B476C1">
      <w:pPr>
        <w:ind w:left="720"/>
        <w:jc w:val="both"/>
        <w:rPr>
          <w:rFonts w:asciiTheme="minorHAnsi" w:hAnsiTheme="minorHAnsi"/>
          <w:b/>
          <w:lang w:val="en-US"/>
        </w:rPr>
      </w:pPr>
      <w:r w:rsidRPr="00B476C1">
        <w:rPr>
          <w:rFonts w:asciiTheme="minorHAnsi" w:hAnsiTheme="minorHAnsi"/>
          <w:b/>
          <w:lang w:val="en-US"/>
        </w:rPr>
        <w:t>6.1 Next Extended Board meeting</w:t>
      </w:r>
      <w:r w:rsidRPr="00B476C1">
        <w:rPr>
          <w:rFonts w:asciiTheme="minorHAnsi" w:hAnsiTheme="minorHAnsi"/>
          <w:b/>
          <w:lang w:val="en-US"/>
        </w:rPr>
        <w:tab/>
      </w:r>
      <w:r w:rsidRPr="00B476C1">
        <w:rPr>
          <w:rFonts w:asciiTheme="minorHAnsi" w:hAnsiTheme="minorHAnsi"/>
          <w:b/>
          <w:lang w:val="en-US"/>
        </w:rPr>
        <w:tab/>
      </w:r>
    </w:p>
    <w:p w14:paraId="623F4625" w14:textId="77777777" w:rsidR="00065C15" w:rsidRPr="00B476C1" w:rsidRDefault="00065C15" w:rsidP="00B476C1">
      <w:pPr>
        <w:jc w:val="both"/>
        <w:rPr>
          <w:rFonts w:asciiTheme="minorHAnsi" w:hAnsiTheme="minorHAnsi" w:cs="Calibri"/>
          <w:sz w:val="22"/>
          <w:szCs w:val="22"/>
        </w:rPr>
      </w:pPr>
    </w:p>
    <w:p w14:paraId="1EE08333" w14:textId="77777777" w:rsidR="00504BF3" w:rsidRPr="00B476C1" w:rsidRDefault="00504BF3" w:rsidP="00504BF3">
      <w:pPr>
        <w:jc w:val="both"/>
        <w:rPr>
          <w:rFonts w:asciiTheme="minorHAnsi" w:hAnsiTheme="minorHAnsi" w:cs="Calibri"/>
          <w:szCs w:val="22"/>
        </w:rPr>
      </w:pPr>
      <w:r w:rsidRPr="00B476C1">
        <w:rPr>
          <w:rFonts w:asciiTheme="minorHAnsi" w:hAnsiTheme="minorHAnsi" w:cs="Calibri"/>
          <w:szCs w:val="22"/>
        </w:rPr>
        <w:t>GP said that we might not have the face to face May meeting for cost reasons. The next face to face meeting would therefore be held in Cape Town congress.</w:t>
      </w:r>
    </w:p>
    <w:p w14:paraId="5BB41C9B" w14:textId="77777777" w:rsidR="00504BF3" w:rsidRDefault="00504BF3" w:rsidP="00B476C1">
      <w:pPr>
        <w:jc w:val="both"/>
        <w:rPr>
          <w:rFonts w:asciiTheme="minorHAnsi" w:hAnsiTheme="minorHAnsi" w:cs="Calibri"/>
          <w:b/>
          <w:szCs w:val="22"/>
        </w:rPr>
      </w:pPr>
    </w:p>
    <w:p w14:paraId="778B5AAD" w14:textId="44A94B33" w:rsidR="00E11C9D" w:rsidRPr="00B476C1" w:rsidRDefault="00E11C9D" w:rsidP="00B476C1">
      <w:pPr>
        <w:jc w:val="both"/>
        <w:rPr>
          <w:rFonts w:asciiTheme="minorHAnsi" w:hAnsiTheme="minorHAnsi" w:cs="Calibri"/>
          <w:b/>
          <w:szCs w:val="22"/>
        </w:rPr>
      </w:pPr>
      <w:r w:rsidRPr="00B476C1">
        <w:rPr>
          <w:rFonts w:asciiTheme="minorHAnsi" w:hAnsiTheme="minorHAnsi" w:cs="Calibri"/>
          <w:b/>
          <w:szCs w:val="22"/>
        </w:rPr>
        <w:t>Action</w:t>
      </w:r>
      <w:r w:rsidR="00504BF3">
        <w:rPr>
          <w:rFonts w:asciiTheme="minorHAnsi" w:hAnsiTheme="minorHAnsi" w:cs="Calibri"/>
          <w:b/>
          <w:szCs w:val="22"/>
        </w:rPr>
        <w:t>(</w:t>
      </w:r>
      <w:r w:rsidRPr="00B476C1">
        <w:rPr>
          <w:rFonts w:asciiTheme="minorHAnsi" w:hAnsiTheme="minorHAnsi" w:cs="Calibri"/>
          <w:b/>
          <w:szCs w:val="22"/>
        </w:rPr>
        <w:t>s</w:t>
      </w:r>
      <w:r w:rsidR="00504BF3">
        <w:rPr>
          <w:rFonts w:asciiTheme="minorHAnsi" w:hAnsiTheme="minorHAnsi" w:cs="Calibri"/>
          <w:b/>
          <w:szCs w:val="22"/>
        </w:rPr>
        <w:t>)</w:t>
      </w:r>
      <w:r w:rsidRPr="00B476C1">
        <w:rPr>
          <w:rFonts w:asciiTheme="minorHAnsi" w:hAnsiTheme="minorHAnsi" w:cs="Calibri"/>
          <w:b/>
          <w:szCs w:val="22"/>
        </w:rPr>
        <w:t>:</w:t>
      </w:r>
    </w:p>
    <w:p w14:paraId="6019E49C" w14:textId="4F877EB1" w:rsidR="00E11C9D" w:rsidRDefault="00E11C9D" w:rsidP="00B476C1">
      <w:pPr>
        <w:pStyle w:val="ListParagraph"/>
        <w:numPr>
          <w:ilvl w:val="0"/>
          <w:numId w:val="7"/>
        </w:numPr>
        <w:jc w:val="both"/>
        <w:rPr>
          <w:rFonts w:asciiTheme="minorHAnsi" w:hAnsiTheme="minorHAnsi" w:cs="Calibri"/>
          <w:szCs w:val="22"/>
        </w:rPr>
      </w:pPr>
      <w:r w:rsidRPr="00B476C1">
        <w:rPr>
          <w:rFonts w:asciiTheme="minorHAnsi" w:hAnsiTheme="minorHAnsi" w:cs="Calibri"/>
          <w:szCs w:val="22"/>
        </w:rPr>
        <w:t>Continental reports to be posted on the website.</w:t>
      </w:r>
    </w:p>
    <w:p w14:paraId="6AE9B6BB" w14:textId="0651D4BA" w:rsidR="00FE427D" w:rsidRDefault="00FE427D" w:rsidP="00FE427D">
      <w:pPr>
        <w:pStyle w:val="ListParagraph"/>
        <w:numPr>
          <w:ilvl w:val="0"/>
          <w:numId w:val="7"/>
        </w:numPr>
        <w:jc w:val="both"/>
        <w:rPr>
          <w:rFonts w:asciiTheme="minorHAnsi" w:hAnsiTheme="minorHAnsi" w:cs="Calibri"/>
          <w:szCs w:val="22"/>
        </w:rPr>
      </w:pPr>
      <w:r>
        <w:rPr>
          <w:rFonts w:asciiTheme="minorHAnsi" w:hAnsiTheme="minorHAnsi" w:cs="Calibri"/>
          <w:szCs w:val="22"/>
        </w:rPr>
        <w:t xml:space="preserve">Africa Report: </w:t>
      </w:r>
      <w:r w:rsidRPr="00FE427D">
        <w:rPr>
          <w:rFonts w:asciiTheme="minorHAnsi" w:hAnsiTheme="minorHAnsi" w:cs="Calibri"/>
          <w:szCs w:val="22"/>
        </w:rPr>
        <w:t>Twinning programmes to be put on the SIOP website.</w:t>
      </w:r>
    </w:p>
    <w:p w14:paraId="27BA5761" w14:textId="6A71D29B" w:rsidR="00504BF3" w:rsidRPr="00504BF3" w:rsidRDefault="00504BF3" w:rsidP="00504BF3">
      <w:pPr>
        <w:jc w:val="both"/>
        <w:rPr>
          <w:rFonts w:asciiTheme="minorHAnsi" w:hAnsiTheme="minorHAnsi" w:cs="Calibri"/>
          <w:b/>
          <w:szCs w:val="22"/>
        </w:rPr>
      </w:pPr>
      <w:r w:rsidRPr="00504BF3">
        <w:rPr>
          <w:rFonts w:asciiTheme="minorHAnsi" w:hAnsiTheme="minorHAnsi" w:cs="Calibri"/>
          <w:b/>
          <w:szCs w:val="22"/>
        </w:rPr>
        <w:t>Decision(s):</w:t>
      </w:r>
    </w:p>
    <w:p w14:paraId="147C875F" w14:textId="01FBF159" w:rsidR="00504BF3" w:rsidRDefault="00504BF3" w:rsidP="00504BF3">
      <w:pPr>
        <w:pStyle w:val="ListParagraph"/>
        <w:numPr>
          <w:ilvl w:val="0"/>
          <w:numId w:val="10"/>
        </w:numPr>
        <w:jc w:val="both"/>
        <w:rPr>
          <w:rFonts w:asciiTheme="minorHAnsi" w:hAnsiTheme="minorHAnsi" w:cs="Calibri"/>
          <w:szCs w:val="22"/>
        </w:rPr>
      </w:pPr>
      <w:r>
        <w:rPr>
          <w:rFonts w:asciiTheme="minorHAnsi" w:hAnsiTheme="minorHAnsi" w:cs="Calibri"/>
          <w:szCs w:val="22"/>
        </w:rPr>
        <w:t>Giorgio Perilongo explained that there will not be another face-to-face meeting before Cape Town due to cost reasons</w:t>
      </w:r>
      <w:r w:rsidR="00542CC8">
        <w:rPr>
          <w:rFonts w:asciiTheme="minorHAnsi" w:hAnsiTheme="minorHAnsi" w:cs="Calibri"/>
          <w:szCs w:val="22"/>
        </w:rPr>
        <w:t>.</w:t>
      </w:r>
    </w:p>
    <w:p w14:paraId="06ADAB0B" w14:textId="77777777" w:rsidR="00E11C9D" w:rsidRPr="00B476C1" w:rsidRDefault="00E11C9D" w:rsidP="00B476C1">
      <w:pPr>
        <w:jc w:val="both"/>
        <w:rPr>
          <w:rFonts w:asciiTheme="minorHAnsi" w:hAnsiTheme="minorHAnsi" w:cs="Calibri"/>
          <w:szCs w:val="22"/>
        </w:rPr>
      </w:pPr>
    </w:p>
    <w:p w14:paraId="73ADA218" w14:textId="77777777" w:rsidR="00972F24" w:rsidRPr="00B476C1" w:rsidRDefault="00972F24" w:rsidP="00B476C1">
      <w:pPr>
        <w:jc w:val="both"/>
        <w:rPr>
          <w:rFonts w:asciiTheme="minorHAnsi" w:hAnsiTheme="minorHAnsi" w:cs="Calibri"/>
          <w:szCs w:val="22"/>
        </w:rPr>
      </w:pPr>
    </w:p>
    <w:p w14:paraId="673073AB" w14:textId="77777777" w:rsidR="00972F24" w:rsidRPr="00B476C1" w:rsidRDefault="00972F24" w:rsidP="00B476C1">
      <w:pPr>
        <w:jc w:val="both"/>
        <w:rPr>
          <w:rFonts w:asciiTheme="minorHAnsi" w:hAnsiTheme="minorHAnsi" w:cs="Calibri"/>
          <w:szCs w:val="22"/>
        </w:rPr>
      </w:pPr>
    </w:p>
    <w:p w14:paraId="48D25830" w14:textId="77777777" w:rsidR="00972F24" w:rsidRPr="00B476C1" w:rsidRDefault="00972F24" w:rsidP="00B476C1">
      <w:pPr>
        <w:jc w:val="both"/>
        <w:rPr>
          <w:rFonts w:asciiTheme="minorHAnsi" w:hAnsiTheme="minorHAnsi" w:cs="Calibri"/>
          <w:szCs w:val="22"/>
        </w:rPr>
      </w:pPr>
    </w:p>
    <w:p w14:paraId="488E06F3" w14:textId="77777777" w:rsidR="00972F24" w:rsidRPr="00B476C1" w:rsidRDefault="00972F24" w:rsidP="00B476C1">
      <w:pPr>
        <w:jc w:val="both"/>
        <w:rPr>
          <w:rFonts w:asciiTheme="minorHAnsi" w:hAnsiTheme="minorHAnsi" w:cs="Calibri"/>
          <w:szCs w:val="22"/>
        </w:rPr>
      </w:pPr>
    </w:p>
    <w:p w14:paraId="0BAD6622" w14:textId="77777777" w:rsidR="00972F24" w:rsidRPr="00B476C1" w:rsidRDefault="00972F24" w:rsidP="00B476C1">
      <w:pPr>
        <w:jc w:val="both"/>
        <w:rPr>
          <w:rFonts w:asciiTheme="minorHAnsi" w:hAnsiTheme="minorHAnsi" w:cs="Calibri"/>
          <w:szCs w:val="22"/>
        </w:rPr>
      </w:pPr>
    </w:p>
    <w:p w14:paraId="1633CF44" w14:textId="77777777" w:rsidR="00972F24" w:rsidRPr="00B476C1" w:rsidRDefault="00972F24" w:rsidP="00B476C1">
      <w:pPr>
        <w:jc w:val="both"/>
        <w:rPr>
          <w:rFonts w:asciiTheme="minorHAnsi" w:hAnsiTheme="minorHAnsi" w:cs="Calibri"/>
          <w:szCs w:val="22"/>
        </w:rPr>
      </w:pPr>
    </w:p>
    <w:p w14:paraId="5CA31DEC" w14:textId="77777777" w:rsidR="00972F24" w:rsidRPr="00B476C1" w:rsidRDefault="00972F24" w:rsidP="00B476C1">
      <w:pPr>
        <w:jc w:val="both"/>
        <w:rPr>
          <w:rFonts w:asciiTheme="minorHAnsi" w:hAnsiTheme="minorHAnsi" w:cs="Calibri"/>
          <w:szCs w:val="22"/>
        </w:rPr>
      </w:pPr>
    </w:p>
    <w:p w14:paraId="78BFC5BE" w14:textId="77777777" w:rsidR="00972F24" w:rsidRPr="00B476C1" w:rsidRDefault="00972F24" w:rsidP="00B476C1">
      <w:pPr>
        <w:jc w:val="both"/>
        <w:rPr>
          <w:rFonts w:asciiTheme="minorHAnsi" w:hAnsiTheme="minorHAnsi" w:cs="Calibri"/>
          <w:szCs w:val="22"/>
        </w:rPr>
      </w:pPr>
    </w:p>
    <w:p w14:paraId="7011F026" w14:textId="77777777" w:rsidR="00972F24" w:rsidRPr="00B476C1" w:rsidRDefault="00972F24" w:rsidP="00B476C1">
      <w:pPr>
        <w:jc w:val="both"/>
        <w:rPr>
          <w:rFonts w:asciiTheme="minorHAnsi" w:hAnsiTheme="minorHAnsi" w:cs="Calibri"/>
          <w:szCs w:val="22"/>
        </w:rPr>
      </w:pPr>
    </w:p>
    <w:p w14:paraId="7B36D1D2" w14:textId="77777777" w:rsidR="00972F24" w:rsidRPr="00B476C1" w:rsidRDefault="00972F24" w:rsidP="00B476C1">
      <w:pPr>
        <w:jc w:val="both"/>
        <w:rPr>
          <w:rFonts w:asciiTheme="minorHAnsi" w:hAnsiTheme="minorHAnsi" w:cs="Calibri"/>
          <w:szCs w:val="22"/>
        </w:rPr>
      </w:pPr>
    </w:p>
    <w:p w14:paraId="011C5469" w14:textId="77777777" w:rsidR="00972F24" w:rsidRPr="00B476C1" w:rsidRDefault="00972F24" w:rsidP="00B476C1">
      <w:pPr>
        <w:jc w:val="both"/>
        <w:rPr>
          <w:rFonts w:asciiTheme="minorHAnsi" w:hAnsiTheme="minorHAnsi" w:cs="Calibri"/>
          <w:szCs w:val="22"/>
        </w:rPr>
      </w:pPr>
    </w:p>
    <w:p w14:paraId="36DF0202" w14:textId="77777777" w:rsidR="00972F24" w:rsidRPr="00B476C1" w:rsidRDefault="00972F24" w:rsidP="00B476C1">
      <w:pPr>
        <w:jc w:val="both"/>
        <w:rPr>
          <w:rFonts w:asciiTheme="minorHAnsi" w:hAnsiTheme="minorHAnsi" w:cs="Calibri"/>
          <w:szCs w:val="22"/>
        </w:rPr>
      </w:pPr>
    </w:p>
    <w:p w14:paraId="245CD39B" w14:textId="77777777" w:rsidR="00972F24" w:rsidRPr="00B476C1" w:rsidRDefault="00972F24" w:rsidP="00B476C1">
      <w:pPr>
        <w:jc w:val="both"/>
        <w:rPr>
          <w:rFonts w:asciiTheme="minorHAnsi" w:hAnsiTheme="minorHAnsi" w:cs="Calibri"/>
          <w:szCs w:val="22"/>
        </w:rPr>
      </w:pPr>
    </w:p>
    <w:p w14:paraId="182EAE30" w14:textId="77777777" w:rsidR="00972F24" w:rsidRPr="00B476C1" w:rsidRDefault="00972F24" w:rsidP="00B476C1">
      <w:pPr>
        <w:jc w:val="both"/>
        <w:rPr>
          <w:rFonts w:asciiTheme="minorHAnsi" w:hAnsiTheme="minorHAnsi" w:cs="Calibri"/>
          <w:szCs w:val="22"/>
        </w:rPr>
      </w:pPr>
    </w:p>
    <w:p w14:paraId="51DD28D9" w14:textId="77777777" w:rsidR="00972F24" w:rsidRPr="00B476C1" w:rsidRDefault="00972F24" w:rsidP="00B476C1">
      <w:pPr>
        <w:jc w:val="both"/>
        <w:rPr>
          <w:rFonts w:asciiTheme="minorHAnsi" w:hAnsiTheme="minorHAnsi" w:cs="Calibri"/>
          <w:szCs w:val="22"/>
        </w:rPr>
      </w:pPr>
    </w:p>
    <w:sectPr w:rsidR="00972F24" w:rsidRPr="00B476C1" w:rsidSect="001A3496">
      <w:headerReference w:type="default" r:id="rId10"/>
      <w:footerReference w:type="default" r:id="rId11"/>
      <w:pgSz w:w="11906" w:h="16838" w:code="9"/>
      <w:pgMar w:top="851" w:right="1797" w:bottom="1134" w:left="1797"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7CA5B" w14:textId="77777777" w:rsidR="009D0BA5" w:rsidRDefault="009D0BA5" w:rsidP="001A3496">
      <w:r>
        <w:separator/>
      </w:r>
    </w:p>
  </w:endnote>
  <w:endnote w:type="continuationSeparator" w:id="0">
    <w:p w14:paraId="2AD64A80" w14:textId="77777777" w:rsidR="009D0BA5" w:rsidRDefault="009D0BA5" w:rsidP="001A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0729" w14:textId="77777777" w:rsidR="001A3496" w:rsidRPr="005B23FB" w:rsidRDefault="001A3496" w:rsidP="001A3496">
    <w:pPr>
      <w:pStyle w:val="Footer"/>
      <w:jc w:val="center"/>
      <w:rPr>
        <w:noProof/>
        <w:lang w:val="fr-CH"/>
      </w:rPr>
    </w:pPr>
    <w:r w:rsidRPr="005B23FB">
      <w:rPr>
        <w:sz w:val="16"/>
        <w:szCs w:val="16"/>
        <w:lang w:val="fr-CH"/>
      </w:rPr>
      <w:t>SIOP Secretariat</w:t>
    </w:r>
  </w:p>
  <w:p w14:paraId="6AC38BD4" w14:textId="77777777" w:rsidR="001A3496" w:rsidRPr="005B23FB" w:rsidRDefault="001A3496" w:rsidP="001A3496">
    <w:pPr>
      <w:pStyle w:val="Footer"/>
      <w:jc w:val="center"/>
      <w:rPr>
        <w:sz w:val="16"/>
        <w:szCs w:val="16"/>
        <w:lang w:val="fr-CH"/>
      </w:rPr>
    </w:pPr>
    <w:r w:rsidRPr="005B23FB">
      <w:rPr>
        <w:sz w:val="16"/>
        <w:szCs w:val="16"/>
        <w:lang w:val="fr-CH"/>
      </w:rPr>
      <w:t>c/o Kenes International I 7 Rue François-Versonnex</w:t>
    </w:r>
  </w:p>
  <w:p w14:paraId="6AD83F58" w14:textId="77777777" w:rsidR="001A3496" w:rsidRPr="00EA7A4D" w:rsidRDefault="001A3496" w:rsidP="001A3496">
    <w:pPr>
      <w:pStyle w:val="Footer"/>
      <w:jc w:val="center"/>
      <w:rPr>
        <w:sz w:val="16"/>
        <w:szCs w:val="16"/>
        <w:lang w:val="en-US"/>
      </w:rPr>
    </w:pPr>
    <w:r w:rsidRPr="00EA7A4D">
      <w:rPr>
        <w:sz w:val="16"/>
        <w:szCs w:val="16"/>
        <w:lang w:val="en-US"/>
      </w:rPr>
      <w:t>PO Box 6053 I 1211 Geneva 6 I Switzerland</w:t>
    </w:r>
  </w:p>
  <w:p w14:paraId="0503126D" w14:textId="269511AF" w:rsidR="001A3496" w:rsidRPr="00EA7A4D" w:rsidRDefault="001A3496" w:rsidP="001A3496">
    <w:pPr>
      <w:pStyle w:val="Footer"/>
      <w:jc w:val="center"/>
      <w:rPr>
        <w:sz w:val="16"/>
        <w:szCs w:val="16"/>
        <w:lang w:val="en-US"/>
      </w:rPr>
    </w:pPr>
    <w:r>
      <w:rPr>
        <w:sz w:val="16"/>
        <w:szCs w:val="16"/>
        <w:lang w:val="en-US"/>
      </w:rPr>
      <w:t>Prepared by S. Wollaert 10.11</w:t>
    </w:r>
    <w:r w:rsidRPr="00EA7A4D">
      <w:rPr>
        <w:sz w:val="16"/>
        <w:szCs w:val="16"/>
        <w:lang w:val="en-US"/>
      </w:rPr>
      <w:t>.2014</w:t>
    </w:r>
  </w:p>
  <w:p w14:paraId="758757BB" w14:textId="77777777" w:rsidR="001A3496" w:rsidRDefault="001A3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CF91" w14:textId="77777777" w:rsidR="009D0BA5" w:rsidRDefault="009D0BA5" w:rsidP="001A3496">
      <w:r>
        <w:separator/>
      </w:r>
    </w:p>
  </w:footnote>
  <w:footnote w:type="continuationSeparator" w:id="0">
    <w:p w14:paraId="0F4B08E5" w14:textId="77777777" w:rsidR="009D0BA5" w:rsidRDefault="009D0BA5" w:rsidP="001A3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Theme="minorHAnsi" w:hAnsiTheme="minorHAnsi"/>
      </w:rPr>
    </w:sdtEndPr>
    <w:sdtContent>
      <w:p w14:paraId="28392991" w14:textId="77777777" w:rsidR="001A3496" w:rsidRPr="001A3496" w:rsidRDefault="001A3496" w:rsidP="001A3496">
        <w:pPr>
          <w:pStyle w:val="Header"/>
          <w:jc w:val="right"/>
          <w:rPr>
            <w:rFonts w:asciiTheme="minorHAnsi" w:hAnsiTheme="minorHAnsi"/>
          </w:rPr>
        </w:pPr>
        <w:r w:rsidRPr="001A3496">
          <w:rPr>
            <w:rFonts w:asciiTheme="minorHAnsi" w:hAnsiTheme="minorHAnsi"/>
          </w:rPr>
          <w:t xml:space="preserve">Page </w:t>
        </w:r>
        <w:r w:rsidRPr="001A3496">
          <w:rPr>
            <w:rFonts w:asciiTheme="minorHAnsi" w:hAnsiTheme="minorHAnsi"/>
            <w:b/>
            <w:bCs/>
          </w:rPr>
          <w:fldChar w:fldCharType="begin"/>
        </w:r>
        <w:r w:rsidRPr="001A3496">
          <w:rPr>
            <w:rFonts w:asciiTheme="minorHAnsi" w:hAnsiTheme="minorHAnsi"/>
            <w:b/>
            <w:bCs/>
          </w:rPr>
          <w:instrText xml:space="preserve"> PAGE </w:instrText>
        </w:r>
        <w:r w:rsidRPr="001A3496">
          <w:rPr>
            <w:rFonts w:asciiTheme="minorHAnsi" w:hAnsiTheme="minorHAnsi"/>
            <w:b/>
            <w:bCs/>
          </w:rPr>
          <w:fldChar w:fldCharType="separate"/>
        </w:r>
        <w:r w:rsidR="00BF7681">
          <w:rPr>
            <w:rFonts w:asciiTheme="minorHAnsi" w:hAnsiTheme="minorHAnsi"/>
            <w:b/>
            <w:bCs/>
            <w:noProof/>
          </w:rPr>
          <w:t>6</w:t>
        </w:r>
        <w:r w:rsidRPr="001A3496">
          <w:rPr>
            <w:rFonts w:asciiTheme="minorHAnsi" w:hAnsiTheme="minorHAnsi"/>
            <w:b/>
            <w:bCs/>
          </w:rPr>
          <w:fldChar w:fldCharType="end"/>
        </w:r>
        <w:r w:rsidRPr="001A3496">
          <w:rPr>
            <w:rFonts w:asciiTheme="minorHAnsi" w:hAnsiTheme="minorHAnsi"/>
          </w:rPr>
          <w:t xml:space="preserve"> of </w:t>
        </w:r>
        <w:r w:rsidRPr="001A3496">
          <w:rPr>
            <w:rFonts w:asciiTheme="minorHAnsi" w:hAnsiTheme="minorHAnsi"/>
            <w:b/>
            <w:bCs/>
          </w:rPr>
          <w:fldChar w:fldCharType="begin"/>
        </w:r>
        <w:r w:rsidRPr="001A3496">
          <w:rPr>
            <w:rFonts w:asciiTheme="minorHAnsi" w:hAnsiTheme="minorHAnsi"/>
            <w:b/>
            <w:bCs/>
          </w:rPr>
          <w:instrText xml:space="preserve"> NUMPAGES  </w:instrText>
        </w:r>
        <w:r w:rsidRPr="001A3496">
          <w:rPr>
            <w:rFonts w:asciiTheme="minorHAnsi" w:hAnsiTheme="minorHAnsi"/>
            <w:b/>
            <w:bCs/>
          </w:rPr>
          <w:fldChar w:fldCharType="separate"/>
        </w:r>
        <w:r w:rsidR="00BF7681">
          <w:rPr>
            <w:rFonts w:asciiTheme="minorHAnsi" w:hAnsiTheme="minorHAnsi"/>
            <w:b/>
            <w:bCs/>
            <w:noProof/>
          </w:rPr>
          <w:t>10</w:t>
        </w:r>
        <w:r w:rsidRPr="001A3496">
          <w:rPr>
            <w:rFonts w:asciiTheme="minorHAnsi" w:hAnsiTheme="minorHAnsi"/>
            <w:b/>
            <w:bCs/>
          </w:rPr>
          <w:fldChar w:fldCharType="end"/>
        </w:r>
      </w:p>
    </w:sdtContent>
  </w:sdt>
  <w:sdt>
    <w:sdtPr>
      <w:id w:val="-2098479979"/>
      <w:docPartObj>
        <w:docPartGallery w:val="Watermarks"/>
        <w:docPartUnique/>
      </w:docPartObj>
    </w:sdtPr>
    <w:sdtEndPr/>
    <w:sdtContent>
      <w:p w14:paraId="66195E7D" w14:textId="117B26A9" w:rsidR="001A3496" w:rsidRDefault="009D0BA5">
        <w:pPr>
          <w:pStyle w:val="Header"/>
        </w:pPr>
        <w:r>
          <w:rPr>
            <w:noProof/>
            <w:lang w:val="en-US" w:eastAsia="en-US"/>
          </w:rPr>
          <w:pict w14:anchorId="59300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17D8"/>
    <w:multiLevelType w:val="hybridMultilevel"/>
    <w:tmpl w:val="E29277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9913491"/>
    <w:multiLevelType w:val="hybridMultilevel"/>
    <w:tmpl w:val="1E3A198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21F2705A"/>
    <w:multiLevelType w:val="multilevel"/>
    <w:tmpl w:val="1238518C"/>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3355513"/>
    <w:multiLevelType w:val="hybridMultilevel"/>
    <w:tmpl w:val="B8482F1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3123FFB"/>
    <w:multiLevelType w:val="multilevel"/>
    <w:tmpl w:val="796EE49C"/>
    <w:lvl w:ilvl="0">
      <w:start w:val="5"/>
      <w:numFmt w:val="decimal"/>
      <w:lvlText w:val="%1"/>
      <w:lvlJc w:val="left"/>
      <w:pPr>
        <w:ind w:left="360" w:hanging="360"/>
      </w:pPr>
      <w:rPr>
        <w:rFonts w:hint="default"/>
        <w:color w:val="000000" w:themeColor="text1"/>
        <w:sz w:val="24"/>
      </w:rPr>
    </w:lvl>
    <w:lvl w:ilvl="1">
      <w:start w:val="2"/>
      <w:numFmt w:val="decimal"/>
      <w:lvlText w:val="%1.%2"/>
      <w:lvlJc w:val="left"/>
      <w:pPr>
        <w:ind w:left="360" w:hanging="360"/>
      </w:pPr>
      <w:rPr>
        <w:rFonts w:hint="default"/>
        <w:color w:val="000000" w:themeColor="text1"/>
        <w:sz w:val="24"/>
      </w:rPr>
    </w:lvl>
    <w:lvl w:ilvl="2">
      <w:start w:val="1"/>
      <w:numFmt w:val="decimal"/>
      <w:lvlText w:val="%1.%2.%3"/>
      <w:lvlJc w:val="left"/>
      <w:pPr>
        <w:ind w:left="720" w:hanging="720"/>
      </w:pPr>
      <w:rPr>
        <w:rFonts w:hint="default"/>
        <w:color w:val="000000" w:themeColor="text1"/>
        <w:sz w:val="24"/>
      </w:rPr>
    </w:lvl>
    <w:lvl w:ilvl="3">
      <w:start w:val="1"/>
      <w:numFmt w:val="decimal"/>
      <w:lvlText w:val="%1.%2.%3.%4"/>
      <w:lvlJc w:val="left"/>
      <w:pPr>
        <w:ind w:left="720" w:hanging="720"/>
      </w:pPr>
      <w:rPr>
        <w:rFonts w:hint="default"/>
        <w:color w:val="000000" w:themeColor="text1"/>
        <w:sz w:val="24"/>
      </w:rPr>
    </w:lvl>
    <w:lvl w:ilvl="4">
      <w:start w:val="1"/>
      <w:numFmt w:val="decimal"/>
      <w:lvlText w:val="%1.%2.%3.%4.%5"/>
      <w:lvlJc w:val="left"/>
      <w:pPr>
        <w:ind w:left="1080" w:hanging="1080"/>
      </w:pPr>
      <w:rPr>
        <w:rFonts w:hint="default"/>
        <w:color w:val="000000" w:themeColor="text1"/>
        <w:sz w:val="24"/>
      </w:rPr>
    </w:lvl>
    <w:lvl w:ilvl="5">
      <w:start w:val="1"/>
      <w:numFmt w:val="decimal"/>
      <w:lvlText w:val="%1.%2.%3.%4.%5.%6"/>
      <w:lvlJc w:val="left"/>
      <w:pPr>
        <w:ind w:left="1080" w:hanging="1080"/>
      </w:pPr>
      <w:rPr>
        <w:rFonts w:hint="default"/>
        <w:color w:val="000000" w:themeColor="text1"/>
        <w:sz w:val="24"/>
      </w:rPr>
    </w:lvl>
    <w:lvl w:ilvl="6">
      <w:start w:val="1"/>
      <w:numFmt w:val="decimal"/>
      <w:lvlText w:val="%1.%2.%3.%4.%5.%6.%7"/>
      <w:lvlJc w:val="left"/>
      <w:pPr>
        <w:ind w:left="1440" w:hanging="1440"/>
      </w:pPr>
      <w:rPr>
        <w:rFonts w:hint="default"/>
        <w:color w:val="000000" w:themeColor="text1"/>
        <w:sz w:val="24"/>
      </w:rPr>
    </w:lvl>
    <w:lvl w:ilvl="7">
      <w:start w:val="1"/>
      <w:numFmt w:val="decimal"/>
      <w:lvlText w:val="%1.%2.%3.%4.%5.%6.%7.%8"/>
      <w:lvlJc w:val="left"/>
      <w:pPr>
        <w:ind w:left="1440" w:hanging="1440"/>
      </w:pPr>
      <w:rPr>
        <w:rFonts w:hint="default"/>
        <w:color w:val="000000" w:themeColor="text1"/>
        <w:sz w:val="24"/>
      </w:rPr>
    </w:lvl>
    <w:lvl w:ilvl="8">
      <w:start w:val="1"/>
      <w:numFmt w:val="decimal"/>
      <w:lvlText w:val="%1.%2.%3.%4.%5.%6.%7.%8.%9"/>
      <w:lvlJc w:val="left"/>
      <w:pPr>
        <w:ind w:left="1440" w:hanging="1440"/>
      </w:pPr>
      <w:rPr>
        <w:rFonts w:hint="default"/>
        <w:color w:val="000000" w:themeColor="text1"/>
        <w:sz w:val="24"/>
      </w:rPr>
    </w:lvl>
  </w:abstractNum>
  <w:abstractNum w:abstractNumId="5">
    <w:nsid w:val="582F5876"/>
    <w:multiLevelType w:val="hybridMultilevel"/>
    <w:tmpl w:val="038665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5F825970"/>
    <w:multiLevelType w:val="hybridMultilevel"/>
    <w:tmpl w:val="1276BF50"/>
    <w:lvl w:ilvl="0" w:tplc="4A30ABDC">
      <w:start w:val="1"/>
      <w:numFmt w:val="decimal"/>
      <w:lvlText w:val="%1"/>
      <w:lvlJc w:val="left"/>
      <w:pPr>
        <w:tabs>
          <w:tab w:val="num" w:pos="720"/>
        </w:tabs>
        <w:ind w:left="720" w:hanging="720"/>
      </w:pPr>
      <w:rPr>
        <w:rFonts w:hint="default"/>
      </w:rPr>
    </w:lvl>
    <w:lvl w:ilvl="1" w:tplc="D71E1DEE">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715F076E"/>
    <w:multiLevelType w:val="hybridMultilevel"/>
    <w:tmpl w:val="90F45B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7C33045D"/>
    <w:multiLevelType w:val="hybridMultilevel"/>
    <w:tmpl w:val="1B304C1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F6F25D5"/>
    <w:multiLevelType w:val="hybridMultilevel"/>
    <w:tmpl w:val="1BD8AF98"/>
    <w:lvl w:ilvl="0" w:tplc="78D4CAC2">
      <w:start w:val="14"/>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
  </w:num>
  <w:num w:numId="4">
    <w:abstractNumId w:val="4"/>
  </w:num>
  <w:num w:numId="5">
    <w:abstractNumId w:val="5"/>
  </w:num>
  <w:num w:numId="6">
    <w:abstractNumId w:val="1"/>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defaultTabStop w:val="720"/>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20"/>
    <w:rsid w:val="00002E24"/>
    <w:rsid w:val="000328EE"/>
    <w:rsid w:val="00057527"/>
    <w:rsid w:val="00065C15"/>
    <w:rsid w:val="000D43BB"/>
    <w:rsid w:val="0011018D"/>
    <w:rsid w:val="00113A9B"/>
    <w:rsid w:val="001302DA"/>
    <w:rsid w:val="0014345C"/>
    <w:rsid w:val="001A3496"/>
    <w:rsid w:val="00250FF6"/>
    <w:rsid w:val="00286769"/>
    <w:rsid w:val="0029414B"/>
    <w:rsid w:val="002B3B03"/>
    <w:rsid w:val="00336669"/>
    <w:rsid w:val="00344F9B"/>
    <w:rsid w:val="00377320"/>
    <w:rsid w:val="003F2544"/>
    <w:rsid w:val="0041495F"/>
    <w:rsid w:val="0044224A"/>
    <w:rsid w:val="00457D88"/>
    <w:rsid w:val="00482E01"/>
    <w:rsid w:val="004B7EAD"/>
    <w:rsid w:val="00504BF3"/>
    <w:rsid w:val="00514115"/>
    <w:rsid w:val="00530E41"/>
    <w:rsid w:val="00534F00"/>
    <w:rsid w:val="00542CC8"/>
    <w:rsid w:val="005D45EC"/>
    <w:rsid w:val="005E0EB1"/>
    <w:rsid w:val="005E37F1"/>
    <w:rsid w:val="00637102"/>
    <w:rsid w:val="0064647C"/>
    <w:rsid w:val="00654158"/>
    <w:rsid w:val="0068619B"/>
    <w:rsid w:val="00692D34"/>
    <w:rsid w:val="006D3717"/>
    <w:rsid w:val="00741DB3"/>
    <w:rsid w:val="007900DC"/>
    <w:rsid w:val="007B4E72"/>
    <w:rsid w:val="007F01FD"/>
    <w:rsid w:val="00835754"/>
    <w:rsid w:val="00861169"/>
    <w:rsid w:val="008A6DF8"/>
    <w:rsid w:val="008E685D"/>
    <w:rsid w:val="00903AFF"/>
    <w:rsid w:val="00910D3D"/>
    <w:rsid w:val="00922809"/>
    <w:rsid w:val="00925E2E"/>
    <w:rsid w:val="00972F24"/>
    <w:rsid w:val="009D0BA5"/>
    <w:rsid w:val="00A54D68"/>
    <w:rsid w:val="00AC28B6"/>
    <w:rsid w:val="00AC6E75"/>
    <w:rsid w:val="00B0432A"/>
    <w:rsid w:val="00B40F4F"/>
    <w:rsid w:val="00B476C1"/>
    <w:rsid w:val="00B74502"/>
    <w:rsid w:val="00BC0844"/>
    <w:rsid w:val="00BD5BB2"/>
    <w:rsid w:val="00BF7681"/>
    <w:rsid w:val="00C6124C"/>
    <w:rsid w:val="00D12B78"/>
    <w:rsid w:val="00D61F6D"/>
    <w:rsid w:val="00DC58EF"/>
    <w:rsid w:val="00E04673"/>
    <w:rsid w:val="00E11C9D"/>
    <w:rsid w:val="00E21DD8"/>
    <w:rsid w:val="00F27FE4"/>
    <w:rsid w:val="00F617CC"/>
    <w:rsid w:val="00F96829"/>
    <w:rsid w:val="00FA0A52"/>
    <w:rsid w:val="00FC11B6"/>
    <w:rsid w:val="00FC5A75"/>
    <w:rsid w:val="00FE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381CF2"/>
  <w15:docId w15:val="{438AF580-93C2-43BF-A2F6-1C7E9F88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4647C"/>
    <w:pPr>
      <w:widowControl w:val="0"/>
    </w:pPr>
    <w:rPr>
      <w:rFonts w:ascii="Courier" w:hAnsi="Courier"/>
      <w:snapToGrid w:val="0"/>
      <w:szCs w:val="20"/>
      <w:lang w:eastAsia="en-US"/>
    </w:rPr>
  </w:style>
  <w:style w:type="paragraph" w:styleId="PlainText">
    <w:name w:val="Plain Text"/>
    <w:basedOn w:val="Normal"/>
    <w:semiHidden/>
    <w:rsid w:val="0064647C"/>
    <w:rPr>
      <w:rFonts w:ascii="Courier New" w:hAnsi="Courier New" w:cs="Courier New"/>
      <w:sz w:val="20"/>
      <w:szCs w:val="20"/>
      <w:lang w:val="nl-NL" w:eastAsia="nl-NL"/>
    </w:rPr>
  </w:style>
  <w:style w:type="paragraph" w:styleId="ListParagraph">
    <w:name w:val="List Paragraph"/>
    <w:basedOn w:val="Normal"/>
    <w:uiPriority w:val="34"/>
    <w:qFormat/>
    <w:rsid w:val="00377320"/>
    <w:pPr>
      <w:ind w:left="708"/>
    </w:pPr>
  </w:style>
  <w:style w:type="character" w:styleId="CommentReference">
    <w:name w:val="annotation reference"/>
    <w:basedOn w:val="DefaultParagraphFont"/>
    <w:uiPriority w:val="99"/>
    <w:semiHidden/>
    <w:unhideWhenUsed/>
    <w:rsid w:val="00861169"/>
    <w:rPr>
      <w:sz w:val="16"/>
      <w:szCs w:val="16"/>
    </w:rPr>
  </w:style>
  <w:style w:type="paragraph" w:styleId="CommentText">
    <w:name w:val="annotation text"/>
    <w:basedOn w:val="Normal"/>
    <w:link w:val="CommentTextChar"/>
    <w:uiPriority w:val="99"/>
    <w:semiHidden/>
    <w:unhideWhenUsed/>
    <w:rsid w:val="00861169"/>
    <w:rPr>
      <w:sz w:val="20"/>
      <w:szCs w:val="20"/>
    </w:rPr>
  </w:style>
  <w:style w:type="character" w:customStyle="1" w:styleId="CommentTextChar">
    <w:name w:val="Comment Text Char"/>
    <w:basedOn w:val="DefaultParagraphFont"/>
    <w:link w:val="CommentText"/>
    <w:uiPriority w:val="99"/>
    <w:semiHidden/>
    <w:rsid w:val="00861169"/>
  </w:style>
  <w:style w:type="paragraph" w:styleId="CommentSubject">
    <w:name w:val="annotation subject"/>
    <w:basedOn w:val="CommentText"/>
    <w:next w:val="CommentText"/>
    <w:link w:val="CommentSubjectChar"/>
    <w:uiPriority w:val="99"/>
    <w:semiHidden/>
    <w:unhideWhenUsed/>
    <w:rsid w:val="00861169"/>
    <w:rPr>
      <w:b/>
      <w:bCs/>
    </w:rPr>
  </w:style>
  <w:style w:type="character" w:customStyle="1" w:styleId="CommentSubjectChar">
    <w:name w:val="Comment Subject Char"/>
    <w:basedOn w:val="CommentTextChar"/>
    <w:link w:val="CommentSubject"/>
    <w:uiPriority w:val="99"/>
    <w:semiHidden/>
    <w:rsid w:val="00861169"/>
    <w:rPr>
      <w:b/>
      <w:bCs/>
    </w:rPr>
  </w:style>
  <w:style w:type="paragraph" w:styleId="BalloonText">
    <w:name w:val="Balloon Text"/>
    <w:basedOn w:val="Normal"/>
    <w:link w:val="BalloonTextChar"/>
    <w:uiPriority w:val="99"/>
    <w:semiHidden/>
    <w:unhideWhenUsed/>
    <w:rsid w:val="00861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169"/>
    <w:rPr>
      <w:rFonts w:ascii="Segoe UI" w:hAnsi="Segoe UI" w:cs="Segoe UI"/>
      <w:sz w:val="18"/>
      <w:szCs w:val="18"/>
    </w:rPr>
  </w:style>
  <w:style w:type="paragraph" w:customStyle="1" w:styleId="Paragrafoelenco1">
    <w:name w:val="Paragrafo elenco1"/>
    <w:basedOn w:val="Normal"/>
    <w:rsid w:val="007900DC"/>
    <w:pPr>
      <w:suppressAutoHyphens/>
      <w:ind w:left="708"/>
    </w:pPr>
    <w:rPr>
      <w:lang w:val="nl-NL" w:eastAsia="ar-SA"/>
    </w:rPr>
  </w:style>
  <w:style w:type="paragraph" w:customStyle="1" w:styleId="Paragrafoelenco2">
    <w:name w:val="Paragrafo elenco2"/>
    <w:basedOn w:val="Normal"/>
    <w:rsid w:val="007900DC"/>
    <w:pPr>
      <w:suppressAutoHyphens/>
      <w:ind w:left="708"/>
    </w:pPr>
    <w:rPr>
      <w:lang w:val="nl-NL" w:eastAsia="ar-SA"/>
    </w:rPr>
  </w:style>
  <w:style w:type="character" w:styleId="Hyperlink">
    <w:name w:val="Hyperlink"/>
    <w:basedOn w:val="DefaultParagraphFont"/>
    <w:uiPriority w:val="99"/>
    <w:unhideWhenUsed/>
    <w:rsid w:val="00903AFF"/>
    <w:rPr>
      <w:color w:val="0000FF" w:themeColor="hyperlink"/>
      <w:u w:val="single"/>
    </w:rPr>
  </w:style>
  <w:style w:type="paragraph" w:styleId="Header">
    <w:name w:val="header"/>
    <w:basedOn w:val="Normal"/>
    <w:link w:val="HeaderChar"/>
    <w:uiPriority w:val="99"/>
    <w:unhideWhenUsed/>
    <w:rsid w:val="001A3496"/>
    <w:pPr>
      <w:tabs>
        <w:tab w:val="center" w:pos="4536"/>
        <w:tab w:val="right" w:pos="9072"/>
      </w:tabs>
    </w:pPr>
  </w:style>
  <w:style w:type="character" w:customStyle="1" w:styleId="HeaderChar">
    <w:name w:val="Header Char"/>
    <w:basedOn w:val="DefaultParagraphFont"/>
    <w:link w:val="Header"/>
    <w:uiPriority w:val="99"/>
    <w:rsid w:val="001A3496"/>
    <w:rPr>
      <w:sz w:val="24"/>
      <w:szCs w:val="24"/>
    </w:rPr>
  </w:style>
  <w:style w:type="paragraph" w:styleId="Footer">
    <w:name w:val="footer"/>
    <w:basedOn w:val="Normal"/>
    <w:link w:val="FooterChar"/>
    <w:uiPriority w:val="99"/>
    <w:unhideWhenUsed/>
    <w:rsid w:val="001A3496"/>
    <w:pPr>
      <w:tabs>
        <w:tab w:val="center" w:pos="4536"/>
        <w:tab w:val="right" w:pos="9072"/>
      </w:tabs>
    </w:pPr>
  </w:style>
  <w:style w:type="character" w:customStyle="1" w:styleId="FooterChar">
    <w:name w:val="Footer Char"/>
    <w:basedOn w:val="DefaultParagraphFont"/>
    <w:link w:val="Footer"/>
    <w:uiPriority w:val="99"/>
    <w:rsid w:val="001A34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0449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682">
          <w:marLeft w:val="0"/>
          <w:marRight w:val="0"/>
          <w:marTop w:val="0"/>
          <w:marBottom w:val="0"/>
          <w:divBdr>
            <w:top w:val="none" w:sz="0" w:space="0" w:color="auto"/>
            <w:left w:val="none" w:sz="0" w:space="0" w:color="auto"/>
            <w:bottom w:val="none" w:sz="0" w:space="0" w:color="auto"/>
            <w:right w:val="none" w:sz="0" w:space="0" w:color="auto"/>
          </w:divBdr>
          <w:divsChild>
            <w:div w:id="1985156466">
              <w:marLeft w:val="0"/>
              <w:marRight w:val="0"/>
              <w:marTop w:val="0"/>
              <w:marBottom w:val="0"/>
              <w:divBdr>
                <w:top w:val="none" w:sz="0" w:space="0" w:color="auto"/>
                <w:left w:val="none" w:sz="0" w:space="0" w:color="auto"/>
                <w:bottom w:val="none" w:sz="0" w:space="0" w:color="auto"/>
                <w:right w:val="none" w:sz="0" w:space="0" w:color="auto"/>
              </w:divBdr>
              <w:divsChild>
                <w:div w:id="35786776">
                  <w:marLeft w:val="0"/>
                  <w:marRight w:val="0"/>
                  <w:marTop w:val="0"/>
                  <w:marBottom w:val="0"/>
                  <w:divBdr>
                    <w:top w:val="none" w:sz="0" w:space="0" w:color="auto"/>
                    <w:left w:val="none" w:sz="0" w:space="0" w:color="auto"/>
                    <w:bottom w:val="none" w:sz="0" w:space="0" w:color="auto"/>
                    <w:right w:val="none" w:sz="0" w:space="0" w:color="auto"/>
                  </w:divBdr>
                  <w:divsChild>
                    <w:div w:id="357974751">
                      <w:marLeft w:val="0"/>
                      <w:marRight w:val="0"/>
                      <w:marTop w:val="0"/>
                      <w:marBottom w:val="0"/>
                      <w:divBdr>
                        <w:top w:val="none" w:sz="0" w:space="0" w:color="auto"/>
                        <w:left w:val="none" w:sz="0" w:space="0" w:color="auto"/>
                        <w:bottom w:val="none" w:sz="0" w:space="0" w:color="auto"/>
                        <w:right w:val="none" w:sz="0" w:space="0" w:color="auto"/>
                      </w:divBdr>
                      <w:divsChild>
                        <w:div w:id="1663001441">
                          <w:marLeft w:val="0"/>
                          <w:marRight w:val="0"/>
                          <w:marTop w:val="0"/>
                          <w:marBottom w:val="0"/>
                          <w:divBdr>
                            <w:top w:val="none" w:sz="0" w:space="0" w:color="auto"/>
                            <w:left w:val="none" w:sz="0" w:space="0" w:color="auto"/>
                            <w:bottom w:val="none" w:sz="0" w:space="0" w:color="auto"/>
                            <w:right w:val="none" w:sz="0" w:space="0" w:color="auto"/>
                          </w:divBdr>
                          <w:divsChild>
                            <w:div w:id="1690451754">
                              <w:marLeft w:val="0"/>
                              <w:marRight w:val="0"/>
                              <w:marTop w:val="0"/>
                              <w:marBottom w:val="0"/>
                              <w:divBdr>
                                <w:top w:val="none" w:sz="0" w:space="0" w:color="auto"/>
                                <w:left w:val="none" w:sz="0" w:space="0" w:color="auto"/>
                                <w:bottom w:val="none" w:sz="0" w:space="0" w:color="auto"/>
                                <w:right w:val="none" w:sz="0" w:space="0" w:color="auto"/>
                              </w:divBdr>
                            </w:div>
                            <w:div w:id="1394498425">
                              <w:marLeft w:val="0"/>
                              <w:marRight w:val="0"/>
                              <w:marTop w:val="0"/>
                              <w:marBottom w:val="0"/>
                              <w:divBdr>
                                <w:top w:val="none" w:sz="0" w:space="0" w:color="auto"/>
                                <w:left w:val="none" w:sz="0" w:space="0" w:color="auto"/>
                                <w:bottom w:val="none" w:sz="0" w:space="0" w:color="auto"/>
                                <w:right w:val="none" w:sz="0" w:space="0" w:color="auto"/>
                              </w:divBdr>
                            </w:div>
                            <w:div w:id="1320421011">
                              <w:marLeft w:val="0"/>
                              <w:marRight w:val="0"/>
                              <w:marTop w:val="0"/>
                              <w:marBottom w:val="0"/>
                              <w:divBdr>
                                <w:top w:val="none" w:sz="0" w:space="0" w:color="auto"/>
                                <w:left w:val="none" w:sz="0" w:space="0" w:color="auto"/>
                                <w:bottom w:val="none" w:sz="0" w:space="0" w:color="auto"/>
                                <w:right w:val="none" w:sz="0" w:space="0" w:color="auto"/>
                              </w:divBdr>
                            </w:div>
                            <w:div w:id="1211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321161">
          <w:marLeft w:val="0"/>
          <w:marRight w:val="0"/>
          <w:marTop w:val="0"/>
          <w:marBottom w:val="0"/>
          <w:divBdr>
            <w:top w:val="none" w:sz="0" w:space="0" w:color="auto"/>
            <w:left w:val="none" w:sz="0" w:space="0" w:color="auto"/>
            <w:bottom w:val="none" w:sz="0" w:space="0" w:color="auto"/>
            <w:right w:val="none" w:sz="0" w:space="0" w:color="auto"/>
          </w:divBdr>
          <w:divsChild>
            <w:div w:id="1966236255">
              <w:marLeft w:val="0"/>
              <w:marRight w:val="0"/>
              <w:marTop w:val="0"/>
              <w:marBottom w:val="0"/>
              <w:divBdr>
                <w:top w:val="none" w:sz="0" w:space="0" w:color="auto"/>
                <w:left w:val="none" w:sz="0" w:space="0" w:color="auto"/>
                <w:bottom w:val="none" w:sz="0" w:space="0" w:color="auto"/>
                <w:right w:val="none" w:sz="0" w:space="0" w:color="auto"/>
              </w:divBdr>
              <w:divsChild>
                <w:div w:id="1588803351">
                  <w:marLeft w:val="0"/>
                  <w:marRight w:val="0"/>
                  <w:marTop w:val="0"/>
                  <w:marBottom w:val="0"/>
                  <w:divBdr>
                    <w:top w:val="none" w:sz="0" w:space="0" w:color="auto"/>
                    <w:left w:val="none" w:sz="0" w:space="0" w:color="auto"/>
                    <w:bottom w:val="none" w:sz="0" w:space="0" w:color="auto"/>
                    <w:right w:val="none" w:sz="0" w:space="0" w:color="auto"/>
                  </w:divBdr>
                  <w:divsChild>
                    <w:div w:id="909998831">
                      <w:marLeft w:val="0"/>
                      <w:marRight w:val="0"/>
                      <w:marTop w:val="0"/>
                      <w:marBottom w:val="0"/>
                      <w:divBdr>
                        <w:top w:val="none" w:sz="0" w:space="0" w:color="auto"/>
                        <w:left w:val="none" w:sz="0" w:space="0" w:color="auto"/>
                        <w:bottom w:val="none" w:sz="0" w:space="0" w:color="auto"/>
                        <w:right w:val="none" w:sz="0" w:space="0" w:color="auto"/>
                      </w:divBdr>
                      <w:divsChild>
                        <w:div w:id="1755514658">
                          <w:marLeft w:val="0"/>
                          <w:marRight w:val="0"/>
                          <w:marTop w:val="0"/>
                          <w:marBottom w:val="0"/>
                          <w:divBdr>
                            <w:top w:val="none" w:sz="0" w:space="0" w:color="auto"/>
                            <w:left w:val="none" w:sz="0" w:space="0" w:color="auto"/>
                            <w:bottom w:val="none" w:sz="0" w:space="0" w:color="auto"/>
                            <w:right w:val="none" w:sz="0" w:space="0" w:color="auto"/>
                          </w:divBdr>
                          <w:divsChild>
                            <w:div w:id="272443298">
                              <w:marLeft w:val="0"/>
                              <w:marRight w:val="0"/>
                              <w:marTop w:val="0"/>
                              <w:marBottom w:val="0"/>
                              <w:divBdr>
                                <w:top w:val="none" w:sz="0" w:space="0" w:color="auto"/>
                                <w:left w:val="none" w:sz="0" w:space="0" w:color="auto"/>
                                <w:bottom w:val="none" w:sz="0" w:space="0" w:color="auto"/>
                                <w:right w:val="none" w:sz="0" w:space="0" w:color="auto"/>
                              </w:divBdr>
                            </w:div>
                            <w:div w:id="305015171">
                              <w:marLeft w:val="0"/>
                              <w:marRight w:val="0"/>
                              <w:marTop w:val="0"/>
                              <w:marBottom w:val="0"/>
                              <w:divBdr>
                                <w:top w:val="none" w:sz="0" w:space="0" w:color="auto"/>
                                <w:left w:val="none" w:sz="0" w:space="0" w:color="auto"/>
                                <w:bottom w:val="none" w:sz="0" w:space="0" w:color="auto"/>
                                <w:right w:val="none" w:sz="0" w:space="0" w:color="auto"/>
                              </w:divBdr>
                            </w:div>
                            <w:div w:id="477310032">
                              <w:marLeft w:val="0"/>
                              <w:marRight w:val="0"/>
                              <w:marTop w:val="0"/>
                              <w:marBottom w:val="0"/>
                              <w:divBdr>
                                <w:top w:val="none" w:sz="0" w:space="0" w:color="auto"/>
                                <w:left w:val="none" w:sz="0" w:space="0" w:color="auto"/>
                                <w:bottom w:val="none" w:sz="0" w:space="0" w:color="auto"/>
                                <w:right w:val="none" w:sz="0" w:space="0" w:color="auto"/>
                              </w:divBdr>
                            </w:div>
                            <w:div w:id="237177370">
                              <w:marLeft w:val="0"/>
                              <w:marRight w:val="0"/>
                              <w:marTop w:val="0"/>
                              <w:marBottom w:val="0"/>
                              <w:divBdr>
                                <w:top w:val="none" w:sz="0" w:space="0" w:color="auto"/>
                                <w:left w:val="none" w:sz="0" w:space="0" w:color="auto"/>
                                <w:bottom w:val="none" w:sz="0" w:space="0" w:color="auto"/>
                                <w:right w:val="none" w:sz="0" w:space="0" w:color="auto"/>
                              </w:divBdr>
                            </w:div>
                            <w:div w:id="644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120840">
          <w:marLeft w:val="0"/>
          <w:marRight w:val="0"/>
          <w:marTop w:val="0"/>
          <w:marBottom w:val="0"/>
          <w:divBdr>
            <w:top w:val="none" w:sz="0" w:space="0" w:color="auto"/>
            <w:left w:val="none" w:sz="0" w:space="0" w:color="auto"/>
            <w:bottom w:val="none" w:sz="0" w:space="0" w:color="auto"/>
            <w:right w:val="none" w:sz="0" w:space="0" w:color="auto"/>
          </w:divBdr>
          <w:divsChild>
            <w:div w:id="755830071">
              <w:marLeft w:val="0"/>
              <w:marRight w:val="0"/>
              <w:marTop w:val="0"/>
              <w:marBottom w:val="0"/>
              <w:divBdr>
                <w:top w:val="none" w:sz="0" w:space="0" w:color="auto"/>
                <w:left w:val="none" w:sz="0" w:space="0" w:color="auto"/>
                <w:bottom w:val="none" w:sz="0" w:space="0" w:color="auto"/>
                <w:right w:val="none" w:sz="0" w:space="0" w:color="auto"/>
              </w:divBdr>
              <w:divsChild>
                <w:div w:id="920606430">
                  <w:marLeft w:val="0"/>
                  <w:marRight w:val="0"/>
                  <w:marTop w:val="0"/>
                  <w:marBottom w:val="0"/>
                  <w:divBdr>
                    <w:top w:val="none" w:sz="0" w:space="0" w:color="auto"/>
                    <w:left w:val="none" w:sz="0" w:space="0" w:color="auto"/>
                    <w:bottom w:val="none" w:sz="0" w:space="0" w:color="auto"/>
                    <w:right w:val="none" w:sz="0" w:space="0" w:color="auto"/>
                  </w:divBdr>
                  <w:divsChild>
                    <w:div w:id="886574809">
                      <w:marLeft w:val="0"/>
                      <w:marRight w:val="0"/>
                      <w:marTop w:val="0"/>
                      <w:marBottom w:val="0"/>
                      <w:divBdr>
                        <w:top w:val="none" w:sz="0" w:space="0" w:color="auto"/>
                        <w:left w:val="none" w:sz="0" w:space="0" w:color="auto"/>
                        <w:bottom w:val="none" w:sz="0" w:space="0" w:color="auto"/>
                        <w:right w:val="none" w:sz="0" w:space="0" w:color="auto"/>
                      </w:divBdr>
                      <w:divsChild>
                        <w:div w:id="1490946534">
                          <w:marLeft w:val="0"/>
                          <w:marRight w:val="0"/>
                          <w:marTop w:val="0"/>
                          <w:marBottom w:val="0"/>
                          <w:divBdr>
                            <w:top w:val="none" w:sz="0" w:space="0" w:color="auto"/>
                            <w:left w:val="none" w:sz="0" w:space="0" w:color="auto"/>
                            <w:bottom w:val="none" w:sz="0" w:space="0" w:color="auto"/>
                            <w:right w:val="none" w:sz="0" w:space="0" w:color="auto"/>
                          </w:divBdr>
                          <w:divsChild>
                            <w:div w:id="1072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392058">
      <w:bodyDiv w:val="1"/>
      <w:marLeft w:val="0"/>
      <w:marRight w:val="0"/>
      <w:marTop w:val="0"/>
      <w:marBottom w:val="0"/>
      <w:divBdr>
        <w:top w:val="none" w:sz="0" w:space="0" w:color="auto"/>
        <w:left w:val="none" w:sz="0" w:space="0" w:color="auto"/>
        <w:bottom w:val="none" w:sz="0" w:space="0" w:color="auto"/>
        <w:right w:val="none" w:sz="0" w:space="0" w:color="auto"/>
      </w:divBdr>
      <w:divsChild>
        <w:div w:id="746804670">
          <w:marLeft w:val="0"/>
          <w:marRight w:val="0"/>
          <w:marTop w:val="0"/>
          <w:marBottom w:val="0"/>
          <w:divBdr>
            <w:top w:val="none" w:sz="0" w:space="0" w:color="auto"/>
            <w:left w:val="none" w:sz="0" w:space="0" w:color="auto"/>
            <w:bottom w:val="none" w:sz="0" w:space="0" w:color="auto"/>
            <w:right w:val="none" w:sz="0" w:space="0" w:color="auto"/>
          </w:divBdr>
          <w:divsChild>
            <w:div w:id="125047880">
              <w:marLeft w:val="0"/>
              <w:marRight w:val="0"/>
              <w:marTop w:val="0"/>
              <w:marBottom w:val="0"/>
              <w:divBdr>
                <w:top w:val="none" w:sz="0" w:space="0" w:color="auto"/>
                <w:left w:val="none" w:sz="0" w:space="0" w:color="auto"/>
                <w:bottom w:val="none" w:sz="0" w:space="0" w:color="auto"/>
                <w:right w:val="none" w:sz="0" w:space="0" w:color="auto"/>
              </w:divBdr>
              <w:divsChild>
                <w:div w:id="1478038056">
                  <w:marLeft w:val="0"/>
                  <w:marRight w:val="0"/>
                  <w:marTop w:val="0"/>
                  <w:marBottom w:val="0"/>
                  <w:divBdr>
                    <w:top w:val="none" w:sz="0" w:space="0" w:color="auto"/>
                    <w:left w:val="none" w:sz="0" w:space="0" w:color="auto"/>
                    <w:bottom w:val="none" w:sz="0" w:space="0" w:color="auto"/>
                    <w:right w:val="none" w:sz="0" w:space="0" w:color="auto"/>
                  </w:divBdr>
                  <w:divsChild>
                    <w:div w:id="1463235506">
                      <w:marLeft w:val="0"/>
                      <w:marRight w:val="0"/>
                      <w:marTop w:val="0"/>
                      <w:marBottom w:val="0"/>
                      <w:divBdr>
                        <w:top w:val="none" w:sz="0" w:space="0" w:color="auto"/>
                        <w:left w:val="none" w:sz="0" w:space="0" w:color="auto"/>
                        <w:bottom w:val="none" w:sz="0" w:space="0" w:color="auto"/>
                        <w:right w:val="none" w:sz="0" w:space="0" w:color="auto"/>
                      </w:divBdr>
                      <w:divsChild>
                        <w:div w:id="1023483331">
                          <w:marLeft w:val="0"/>
                          <w:marRight w:val="0"/>
                          <w:marTop w:val="0"/>
                          <w:marBottom w:val="0"/>
                          <w:divBdr>
                            <w:top w:val="none" w:sz="0" w:space="0" w:color="auto"/>
                            <w:left w:val="none" w:sz="0" w:space="0" w:color="auto"/>
                            <w:bottom w:val="none" w:sz="0" w:space="0" w:color="auto"/>
                            <w:right w:val="none" w:sz="0" w:space="0" w:color="auto"/>
                          </w:divBdr>
                          <w:divsChild>
                            <w:div w:id="1521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5409">
          <w:marLeft w:val="0"/>
          <w:marRight w:val="0"/>
          <w:marTop w:val="0"/>
          <w:marBottom w:val="0"/>
          <w:divBdr>
            <w:top w:val="none" w:sz="0" w:space="0" w:color="auto"/>
            <w:left w:val="none" w:sz="0" w:space="0" w:color="auto"/>
            <w:bottom w:val="none" w:sz="0" w:space="0" w:color="auto"/>
            <w:right w:val="none" w:sz="0" w:space="0" w:color="auto"/>
          </w:divBdr>
          <w:divsChild>
            <w:div w:id="888878218">
              <w:marLeft w:val="0"/>
              <w:marRight w:val="0"/>
              <w:marTop w:val="0"/>
              <w:marBottom w:val="0"/>
              <w:divBdr>
                <w:top w:val="none" w:sz="0" w:space="0" w:color="auto"/>
                <w:left w:val="none" w:sz="0" w:space="0" w:color="auto"/>
                <w:bottom w:val="none" w:sz="0" w:space="0" w:color="auto"/>
                <w:right w:val="none" w:sz="0" w:space="0" w:color="auto"/>
              </w:divBdr>
              <w:divsChild>
                <w:div w:id="855273685">
                  <w:marLeft w:val="0"/>
                  <w:marRight w:val="0"/>
                  <w:marTop w:val="0"/>
                  <w:marBottom w:val="0"/>
                  <w:divBdr>
                    <w:top w:val="none" w:sz="0" w:space="0" w:color="auto"/>
                    <w:left w:val="none" w:sz="0" w:space="0" w:color="auto"/>
                    <w:bottom w:val="none" w:sz="0" w:space="0" w:color="auto"/>
                    <w:right w:val="none" w:sz="0" w:space="0" w:color="auto"/>
                  </w:divBdr>
                  <w:divsChild>
                    <w:div w:id="604315091">
                      <w:marLeft w:val="0"/>
                      <w:marRight w:val="0"/>
                      <w:marTop w:val="0"/>
                      <w:marBottom w:val="0"/>
                      <w:divBdr>
                        <w:top w:val="none" w:sz="0" w:space="0" w:color="auto"/>
                        <w:left w:val="none" w:sz="0" w:space="0" w:color="auto"/>
                        <w:bottom w:val="none" w:sz="0" w:space="0" w:color="auto"/>
                        <w:right w:val="none" w:sz="0" w:space="0" w:color="auto"/>
                      </w:divBdr>
                      <w:divsChild>
                        <w:div w:id="1389645186">
                          <w:marLeft w:val="0"/>
                          <w:marRight w:val="0"/>
                          <w:marTop w:val="0"/>
                          <w:marBottom w:val="0"/>
                          <w:divBdr>
                            <w:top w:val="none" w:sz="0" w:space="0" w:color="auto"/>
                            <w:left w:val="none" w:sz="0" w:space="0" w:color="auto"/>
                            <w:bottom w:val="none" w:sz="0" w:space="0" w:color="auto"/>
                            <w:right w:val="none" w:sz="0" w:space="0" w:color="auto"/>
                          </w:divBdr>
                          <w:divsChild>
                            <w:div w:id="1955474403">
                              <w:marLeft w:val="0"/>
                              <w:marRight w:val="0"/>
                              <w:marTop w:val="0"/>
                              <w:marBottom w:val="0"/>
                              <w:divBdr>
                                <w:top w:val="none" w:sz="0" w:space="0" w:color="auto"/>
                                <w:left w:val="none" w:sz="0" w:space="0" w:color="auto"/>
                                <w:bottom w:val="none" w:sz="0" w:space="0" w:color="auto"/>
                                <w:right w:val="none" w:sz="0" w:space="0" w:color="auto"/>
                              </w:divBdr>
                            </w:div>
                            <w:div w:id="1125584204">
                              <w:marLeft w:val="0"/>
                              <w:marRight w:val="0"/>
                              <w:marTop w:val="0"/>
                              <w:marBottom w:val="0"/>
                              <w:divBdr>
                                <w:top w:val="none" w:sz="0" w:space="0" w:color="auto"/>
                                <w:left w:val="none" w:sz="0" w:space="0" w:color="auto"/>
                                <w:bottom w:val="none" w:sz="0" w:space="0" w:color="auto"/>
                                <w:right w:val="none" w:sz="0" w:space="0" w:color="auto"/>
                              </w:divBdr>
                            </w:div>
                            <w:div w:id="858277337">
                              <w:marLeft w:val="0"/>
                              <w:marRight w:val="0"/>
                              <w:marTop w:val="0"/>
                              <w:marBottom w:val="0"/>
                              <w:divBdr>
                                <w:top w:val="none" w:sz="0" w:space="0" w:color="auto"/>
                                <w:left w:val="none" w:sz="0" w:space="0" w:color="auto"/>
                                <w:bottom w:val="none" w:sz="0" w:space="0" w:color="auto"/>
                                <w:right w:val="none" w:sz="0" w:space="0" w:color="auto"/>
                              </w:divBdr>
                            </w:div>
                            <w:div w:id="825785209">
                              <w:marLeft w:val="0"/>
                              <w:marRight w:val="0"/>
                              <w:marTop w:val="0"/>
                              <w:marBottom w:val="0"/>
                              <w:divBdr>
                                <w:top w:val="none" w:sz="0" w:space="0" w:color="auto"/>
                                <w:left w:val="none" w:sz="0" w:space="0" w:color="auto"/>
                                <w:bottom w:val="none" w:sz="0" w:space="0" w:color="auto"/>
                                <w:right w:val="none" w:sz="0" w:space="0" w:color="auto"/>
                              </w:divBdr>
                            </w:div>
                            <w:div w:id="185295466">
                              <w:marLeft w:val="0"/>
                              <w:marRight w:val="0"/>
                              <w:marTop w:val="0"/>
                              <w:marBottom w:val="0"/>
                              <w:divBdr>
                                <w:top w:val="none" w:sz="0" w:space="0" w:color="auto"/>
                                <w:left w:val="none" w:sz="0" w:space="0" w:color="auto"/>
                                <w:bottom w:val="none" w:sz="0" w:space="0" w:color="auto"/>
                                <w:right w:val="none" w:sz="0" w:space="0" w:color="auto"/>
                              </w:divBdr>
                            </w:div>
                            <w:div w:id="7390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2826">
          <w:marLeft w:val="0"/>
          <w:marRight w:val="0"/>
          <w:marTop w:val="0"/>
          <w:marBottom w:val="0"/>
          <w:divBdr>
            <w:top w:val="none" w:sz="0" w:space="0" w:color="auto"/>
            <w:left w:val="none" w:sz="0" w:space="0" w:color="auto"/>
            <w:bottom w:val="none" w:sz="0" w:space="0" w:color="auto"/>
            <w:right w:val="none" w:sz="0" w:space="0" w:color="auto"/>
          </w:divBdr>
          <w:divsChild>
            <w:div w:id="1153180283">
              <w:marLeft w:val="0"/>
              <w:marRight w:val="0"/>
              <w:marTop w:val="0"/>
              <w:marBottom w:val="0"/>
              <w:divBdr>
                <w:top w:val="none" w:sz="0" w:space="0" w:color="auto"/>
                <w:left w:val="none" w:sz="0" w:space="0" w:color="auto"/>
                <w:bottom w:val="none" w:sz="0" w:space="0" w:color="auto"/>
                <w:right w:val="none" w:sz="0" w:space="0" w:color="auto"/>
              </w:divBdr>
              <w:divsChild>
                <w:div w:id="1092899214">
                  <w:marLeft w:val="0"/>
                  <w:marRight w:val="0"/>
                  <w:marTop w:val="0"/>
                  <w:marBottom w:val="0"/>
                  <w:divBdr>
                    <w:top w:val="none" w:sz="0" w:space="0" w:color="auto"/>
                    <w:left w:val="none" w:sz="0" w:space="0" w:color="auto"/>
                    <w:bottom w:val="none" w:sz="0" w:space="0" w:color="auto"/>
                    <w:right w:val="none" w:sz="0" w:space="0" w:color="auto"/>
                  </w:divBdr>
                  <w:divsChild>
                    <w:div w:id="1595357770">
                      <w:marLeft w:val="0"/>
                      <w:marRight w:val="0"/>
                      <w:marTop w:val="0"/>
                      <w:marBottom w:val="0"/>
                      <w:divBdr>
                        <w:top w:val="none" w:sz="0" w:space="0" w:color="auto"/>
                        <w:left w:val="none" w:sz="0" w:space="0" w:color="auto"/>
                        <w:bottom w:val="none" w:sz="0" w:space="0" w:color="auto"/>
                        <w:right w:val="none" w:sz="0" w:space="0" w:color="auto"/>
                      </w:divBdr>
                      <w:divsChild>
                        <w:div w:id="1764103298">
                          <w:marLeft w:val="0"/>
                          <w:marRight w:val="0"/>
                          <w:marTop w:val="0"/>
                          <w:marBottom w:val="0"/>
                          <w:divBdr>
                            <w:top w:val="none" w:sz="0" w:space="0" w:color="auto"/>
                            <w:left w:val="none" w:sz="0" w:space="0" w:color="auto"/>
                            <w:bottom w:val="none" w:sz="0" w:space="0" w:color="auto"/>
                            <w:right w:val="none" w:sz="0" w:space="0" w:color="auto"/>
                          </w:divBdr>
                          <w:divsChild>
                            <w:div w:id="62915705">
                              <w:marLeft w:val="0"/>
                              <w:marRight w:val="0"/>
                              <w:marTop w:val="0"/>
                              <w:marBottom w:val="0"/>
                              <w:divBdr>
                                <w:top w:val="none" w:sz="0" w:space="0" w:color="auto"/>
                                <w:left w:val="none" w:sz="0" w:space="0" w:color="auto"/>
                                <w:bottom w:val="none" w:sz="0" w:space="0" w:color="auto"/>
                                <w:right w:val="none" w:sz="0" w:space="0" w:color="auto"/>
                              </w:divBdr>
                            </w:div>
                            <w:div w:id="406074613">
                              <w:marLeft w:val="0"/>
                              <w:marRight w:val="0"/>
                              <w:marTop w:val="0"/>
                              <w:marBottom w:val="0"/>
                              <w:divBdr>
                                <w:top w:val="none" w:sz="0" w:space="0" w:color="auto"/>
                                <w:left w:val="none" w:sz="0" w:space="0" w:color="auto"/>
                                <w:bottom w:val="none" w:sz="0" w:space="0" w:color="auto"/>
                                <w:right w:val="none" w:sz="0" w:space="0" w:color="auto"/>
                              </w:divBdr>
                            </w:div>
                            <w:div w:id="1082263865">
                              <w:marLeft w:val="0"/>
                              <w:marRight w:val="0"/>
                              <w:marTop w:val="0"/>
                              <w:marBottom w:val="0"/>
                              <w:divBdr>
                                <w:top w:val="none" w:sz="0" w:space="0" w:color="auto"/>
                                <w:left w:val="none" w:sz="0" w:space="0" w:color="auto"/>
                                <w:bottom w:val="none" w:sz="0" w:space="0" w:color="auto"/>
                                <w:right w:val="none" w:sz="0" w:space="0" w:color="auto"/>
                              </w:divBdr>
                            </w:div>
                            <w:div w:id="17474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68996">
      <w:bodyDiv w:val="1"/>
      <w:marLeft w:val="0"/>
      <w:marRight w:val="0"/>
      <w:marTop w:val="0"/>
      <w:marBottom w:val="0"/>
      <w:divBdr>
        <w:top w:val="none" w:sz="0" w:space="0" w:color="auto"/>
        <w:left w:val="none" w:sz="0" w:space="0" w:color="auto"/>
        <w:bottom w:val="none" w:sz="0" w:space="0" w:color="auto"/>
        <w:right w:val="none" w:sz="0" w:space="0" w:color="auto"/>
      </w:divBdr>
      <w:divsChild>
        <w:div w:id="2101481540">
          <w:marLeft w:val="0"/>
          <w:marRight w:val="0"/>
          <w:marTop w:val="0"/>
          <w:marBottom w:val="0"/>
          <w:divBdr>
            <w:top w:val="none" w:sz="0" w:space="0" w:color="auto"/>
            <w:left w:val="none" w:sz="0" w:space="0" w:color="auto"/>
            <w:bottom w:val="none" w:sz="0" w:space="0" w:color="auto"/>
            <w:right w:val="none" w:sz="0" w:space="0" w:color="auto"/>
          </w:divBdr>
          <w:divsChild>
            <w:div w:id="406273305">
              <w:marLeft w:val="0"/>
              <w:marRight w:val="0"/>
              <w:marTop w:val="0"/>
              <w:marBottom w:val="0"/>
              <w:divBdr>
                <w:top w:val="none" w:sz="0" w:space="0" w:color="auto"/>
                <w:left w:val="none" w:sz="0" w:space="0" w:color="auto"/>
                <w:bottom w:val="none" w:sz="0" w:space="0" w:color="auto"/>
                <w:right w:val="none" w:sz="0" w:space="0" w:color="auto"/>
              </w:divBdr>
              <w:divsChild>
                <w:div w:id="726222513">
                  <w:marLeft w:val="0"/>
                  <w:marRight w:val="0"/>
                  <w:marTop w:val="0"/>
                  <w:marBottom w:val="0"/>
                  <w:divBdr>
                    <w:top w:val="none" w:sz="0" w:space="0" w:color="auto"/>
                    <w:left w:val="none" w:sz="0" w:space="0" w:color="auto"/>
                    <w:bottom w:val="none" w:sz="0" w:space="0" w:color="auto"/>
                    <w:right w:val="none" w:sz="0" w:space="0" w:color="auto"/>
                  </w:divBdr>
                  <w:divsChild>
                    <w:div w:id="131095629">
                      <w:marLeft w:val="0"/>
                      <w:marRight w:val="0"/>
                      <w:marTop w:val="0"/>
                      <w:marBottom w:val="0"/>
                      <w:divBdr>
                        <w:top w:val="none" w:sz="0" w:space="0" w:color="auto"/>
                        <w:left w:val="none" w:sz="0" w:space="0" w:color="auto"/>
                        <w:bottom w:val="none" w:sz="0" w:space="0" w:color="auto"/>
                        <w:right w:val="none" w:sz="0" w:space="0" w:color="auto"/>
                      </w:divBdr>
                      <w:divsChild>
                        <w:div w:id="1904412089">
                          <w:marLeft w:val="0"/>
                          <w:marRight w:val="0"/>
                          <w:marTop w:val="0"/>
                          <w:marBottom w:val="0"/>
                          <w:divBdr>
                            <w:top w:val="none" w:sz="0" w:space="0" w:color="auto"/>
                            <w:left w:val="none" w:sz="0" w:space="0" w:color="auto"/>
                            <w:bottom w:val="none" w:sz="0" w:space="0" w:color="auto"/>
                            <w:right w:val="none" w:sz="0" w:space="0" w:color="auto"/>
                          </w:divBdr>
                          <w:divsChild>
                            <w:div w:id="208820">
                              <w:marLeft w:val="0"/>
                              <w:marRight w:val="0"/>
                              <w:marTop w:val="0"/>
                              <w:marBottom w:val="0"/>
                              <w:divBdr>
                                <w:top w:val="none" w:sz="0" w:space="0" w:color="auto"/>
                                <w:left w:val="none" w:sz="0" w:space="0" w:color="auto"/>
                                <w:bottom w:val="none" w:sz="0" w:space="0" w:color="auto"/>
                                <w:right w:val="none" w:sz="0" w:space="0" w:color="auto"/>
                              </w:divBdr>
                            </w:div>
                            <w:div w:id="870846111">
                              <w:marLeft w:val="0"/>
                              <w:marRight w:val="0"/>
                              <w:marTop w:val="0"/>
                              <w:marBottom w:val="0"/>
                              <w:divBdr>
                                <w:top w:val="none" w:sz="0" w:space="0" w:color="auto"/>
                                <w:left w:val="none" w:sz="0" w:space="0" w:color="auto"/>
                                <w:bottom w:val="none" w:sz="0" w:space="0" w:color="auto"/>
                                <w:right w:val="none" w:sz="0" w:space="0" w:color="auto"/>
                              </w:divBdr>
                            </w:div>
                            <w:div w:id="1956713424">
                              <w:marLeft w:val="0"/>
                              <w:marRight w:val="0"/>
                              <w:marTop w:val="0"/>
                              <w:marBottom w:val="0"/>
                              <w:divBdr>
                                <w:top w:val="none" w:sz="0" w:space="0" w:color="auto"/>
                                <w:left w:val="none" w:sz="0" w:space="0" w:color="auto"/>
                                <w:bottom w:val="none" w:sz="0" w:space="0" w:color="auto"/>
                                <w:right w:val="none" w:sz="0" w:space="0" w:color="auto"/>
                              </w:divBdr>
                            </w:div>
                            <w:div w:id="6829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496211">
          <w:marLeft w:val="0"/>
          <w:marRight w:val="0"/>
          <w:marTop w:val="0"/>
          <w:marBottom w:val="0"/>
          <w:divBdr>
            <w:top w:val="none" w:sz="0" w:space="0" w:color="auto"/>
            <w:left w:val="none" w:sz="0" w:space="0" w:color="auto"/>
            <w:bottom w:val="none" w:sz="0" w:space="0" w:color="auto"/>
            <w:right w:val="none" w:sz="0" w:space="0" w:color="auto"/>
          </w:divBdr>
          <w:divsChild>
            <w:div w:id="736821393">
              <w:marLeft w:val="0"/>
              <w:marRight w:val="0"/>
              <w:marTop w:val="0"/>
              <w:marBottom w:val="0"/>
              <w:divBdr>
                <w:top w:val="none" w:sz="0" w:space="0" w:color="auto"/>
                <w:left w:val="none" w:sz="0" w:space="0" w:color="auto"/>
                <w:bottom w:val="none" w:sz="0" w:space="0" w:color="auto"/>
                <w:right w:val="none" w:sz="0" w:space="0" w:color="auto"/>
              </w:divBdr>
              <w:divsChild>
                <w:div w:id="1170145504">
                  <w:marLeft w:val="0"/>
                  <w:marRight w:val="0"/>
                  <w:marTop w:val="0"/>
                  <w:marBottom w:val="0"/>
                  <w:divBdr>
                    <w:top w:val="none" w:sz="0" w:space="0" w:color="auto"/>
                    <w:left w:val="none" w:sz="0" w:space="0" w:color="auto"/>
                    <w:bottom w:val="none" w:sz="0" w:space="0" w:color="auto"/>
                    <w:right w:val="none" w:sz="0" w:space="0" w:color="auto"/>
                  </w:divBdr>
                  <w:divsChild>
                    <w:div w:id="630406053">
                      <w:marLeft w:val="0"/>
                      <w:marRight w:val="0"/>
                      <w:marTop w:val="0"/>
                      <w:marBottom w:val="0"/>
                      <w:divBdr>
                        <w:top w:val="none" w:sz="0" w:space="0" w:color="auto"/>
                        <w:left w:val="none" w:sz="0" w:space="0" w:color="auto"/>
                        <w:bottom w:val="none" w:sz="0" w:space="0" w:color="auto"/>
                        <w:right w:val="none" w:sz="0" w:space="0" w:color="auto"/>
                      </w:divBdr>
                      <w:divsChild>
                        <w:div w:id="1955094155">
                          <w:marLeft w:val="0"/>
                          <w:marRight w:val="0"/>
                          <w:marTop w:val="0"/>
                          <w:marBottom w:val="0"/>
                          <w:divBdr>
                            <w:top w:val="none" w:sz="0" w:space="0" w:color="auto"/>
                            <w:left w:val="none" w:sz="0" w:space="0" w:color="auto"/>
                            <w:bottom w:val="none" w:sz="0" w:space="0" w:color="auto"/>
                            <w:right w:val="none" w:sz="0" w:space="0" w:color="auto"/>
                          </w:divBdr>
                          <w:divsChild>
                            <w:div w:id="433063350">
                              <w:marLeft w:val="0"/>
                              <w:marRight w:val="0"/>
                              <w:marTop w:val="0"/>
                              <w:marBottom w:val="0"/>
                              <w:divBdr>
                                <w:top w:val="none" w:sz="0" w:space="0" w:color="auto"/>
                                <w:left w:val="none" w:sz="0" w:space="0" w:color="auto"/>
                                <w:bottom w:val="none" w:sz="0" w:space="0" w:color="auto"/>
                                <w:right w:val="none" w:sz="0" w:space="0" w:color="auto"/>
                              </w:divBdr>
                            </w:div>
                            <w:div w:id="5446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1830">
      <w:bodyDiv w:val="1"/>
      <w:marLeft w:val="0"/>
      <w:marRight w:val="0"/>
      <w:marTop w:val="0"/>
      <w:marBottom w:val="0"/>
      <w:divBdr>
        <w:top w:val="none" w:sz="0" w:space="0" w:color="auto"/>
        <w:left w:val="none" w:sz="0" w:space="0" w:color="auto"/>
        <w:bottom w:val="none" w:sz="0" w:space="0" w:color="auto"/>
        <w:right w:val="none" w:sz="0" w:space="0" w:color="auto"/>
      </w:divBdr>
      <w:divsChild>
        <w:div w:id="427432403">
          <w:marLeft w:val="0"/>
          <w:marRight w:val="0"/>
          <w:marTop w:val="0"/>
          <w:marBottom w:val="0"/>
          <w:divBdr>
            <w:top w:val="none" w:sz="0" w:space="0" w:color="auto"/>
            <w:left w:val="none" w:sz="0" w:space="0" w:color="auto"/>
            <w:bottom w:val="none" w:sz="0" w:space="0" w:color="auto"/>
            <w:right w:val="none" w:sz="0" w:space="0" w:color="auto"/>
          </w:divBdr>
          <w:divsChild>
            <w:div w:id="1898512972">
              <w:marLeft w:val="0"/>
              <w:marRight w:val="0"/>
              <w:marTop w:val="0"/>
              <w:marBottom w:val="0"/>
              <w:divBdr>
                <w:top w:val="none" w:sz="0" w:space="0" w:color="auto"/>
                <w:left w:val="none" w:sz="0" w:space="0" w:color="auto"/>
                <w:bottom w:val="none" w:sz="0" w:space="0" w:color="auto"/>
                <w:right w:val="none" w:sz="0" w:space="0" w:color="auto"/>
              </w:divBdr>
              <w:divsChild>
                <w:div w:id="911045893">
                  <w:marLeft w:val="0"/>
                  <w:marRight w:val="0"/>
                  <w:marTop w:val="0"/>
                  <w:marBottom w:val="0"/>
                  <w:divBdr>
                    <w:top w:val="none" w:sz="0" w:space="0" w:color="auto"/>
                    <w:left w:val="none" w:sz="0" w:space="0" w:color="auto"/>
                    <w:bottom w:val="none" w:sz="0" w:space="0" w:color="auto"/>
                    <w:right w:val="none" w:sz="0" w:space="0" w:color="auto"/>
                  </w:divBdr>
                  <w:divsChild>
                    <w:div w:id="160045689">
                      <w:marLeft w:val="0"/>
                      <w:marRight w:val="0"/>
                      <w:marTop w:val="0"/>
                      <w:marBottom w:val="0"/>
                      <w:divBdr>
                        <w:top w:val="none" w:sz="0" w:space="0" w:color="auto"/>
                        <w:left w:val="none" w:sz="0" w:space="0" w:color="auto"/>
                        <w:bottom w:val="none" w:sz="0" w:space="0" w:color="auto"/>
                        <w:right w:val="none" w:sz="0" w:space="0" w:color="auto"/>
                      </w:divBdr>
                      <w:divsChild>
                        <w:div w:id="1195387573">
                          <w:marLeft w:val="0"/>
                          <w:marRight w:val="0"/>
                          <w:marTop w:val="0"/>
                          <w:marBottom w:val="0"/>
                          <w:divBdr>
                            <w:top w:val="none" w:sz="0" w:space="0" w:color="auto"/>
                            <w:left w:val="none" w:sz="0" w:space="0" w:color="auto"/>
                            <w:bottom w:val="none" w:sz="0" w:space="0" w:color="auto"/>
                            <w:right w:val="none" w:sz="0" w:space="0" w:color="auto"/>
                          </w:divBdr>
                          <w:divsChild>
                            <w:div w:id="729155987">
                              <w:marLeft w:val="0"/>
                              <w:marRight w:val="0"/>
                              <w:marTop w:val="0"/>
                              <w:marBottom w:val="0"/>
                              <w:divBdr>
                                <w:top w:val="none" w:sz="0" w:space="0" w:color="auto"/>
                                <w:left w:val="none" w:sz="0" w:space="0" w:color="auto"/>
                                <w:bottom w:val="none" w:sz="0" w:space="0" w:color="auto"/>
                                <w:right w:val="none" w:sz="0" w:space="0" w:color="auto"/>
                              </w:divBdr>
                            </w:div>
                            <w:div w:id="1719353698">
                              <w:marLeft w:val="0"/>
                              <w:marRight w:val="0"/>
                              <w:marTop w:val="0"/>
                              <w:marBottom w:val="0"/>
                              <w:divBdr>
                                <w:top w:val="none" w:sz="0" w:space="0" w:color="auto"/>
                                <w:left w:val="none" w:sz="0" w:space="0" w:color="auto"/>
                                <w:bottom w:val="none" w:sz="0" w:space="0" w:color="auto"/>
                                <w:right w:val="none" w:sz="0" w:space="0" w:color="auto"/>
                              </w:divBdr>
                            </w:div>
                            <w:div w:id="1666132923">
                              <w:marLeft w:val="0"/>
                              <w:marRight w:val="0"/>
                              <w:marTop w:val="0"/>
                              <w:marBottom w:val="0"/>
                              <w:divBdr>
                                <w:top w:val="none" w:sz="0" w:space="0" w:color="auto"/>
                                <w:left w:val="none" w:sz="0" w:space="0" w:color="auto"/>
                                <w:bottom w:val="none" w:sz="0" w:space="0" w:color="auto"/>
                                <w:right w:val="none" w:sz="0" w:space="0" w:color="auto"/>
                              </w:divBdr>
                            </w:div>
                            <w:div w:id="1093477167">
                              <w:marLeft w:val="0"/>
                              <w:marRight w:val="0"/>
                              <w:marTop w:val="0"/>
                              <w:marBottom w:val="0"/>
                              <w:divBdr>
                                <w:top w:val="none" w:sz="0" w:space="0" w:color="auto"/>
                                <w:left w:val="none" w:sz="0" w:space="0" w:color="auto"/>
                                <w:bottom w:val="none" w:sz="0" w:space="0" w:color="auto"/>
                                <w:right w:val="none" w:sz="0" w:space="0" w:color="auto"/>
                              </w:divBdr>
                            </w:div>
                            <w:div w:id="1590887953">
                              <w:marLeft w:val="0"/>
                              <w:marRight w:val="0"/>
                              <w:marTop w:val="0"/>
                              <w:marBottom w:val="0"/>
                              <w:divBdr>
                                <w:top w:val="none" w:sz="0" w:space="0" w:color="auto"/>
                                <w:left w:val="none" w:sz="0" w:space="0" w:color="auto"/>
                                <w:bottom w:val="none" w:sz="0" w:space="0" w:color="auto"/>
                                <w:right w:val="none" w:sz="0" w:space="0" w:color="auto"/>
                              </w:divBdr>
                            </w:div>
                            <w:div w:id="12392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41930">
          <w:marLeft w:val="0"/>
          <w:marRight w:val="0"/>
          <w:marTop w:val="0"/>
          <w:marBottom w:val="0"/>
          <w:divBdr>
            <w:top w:val="none" w:sz="0" w:space="0" w:color="auto"/>
            <w:left w:val="none" w:sz="0" w:space="0" w:color="auto"/>
            <w:bottom w:val="none" w:sz="0" w:space="0" w:color="auto"/>
            <w:right w:val="none" w:sz="0" w:space="0" w:color="auto"/>
          </w:divBdr>
          <w:divsChild>
            <w:div w:id="999428449">
              <w:marLeft w:val="0"/>
              <w:marRight w:val="0"/>
              <w:marTop w:val="0"/>
              <w:marBottom w:val="0"/>
              <w:divBdr>
                <w:top w:val="none" w:sz="0" w:space="0" w:color="auto"/>
                <w:left w:val="none" w:sz="0" w:space="0" w:color="auto"/>
                <w:bottom w:val="none" w:sz="0" w:space="0" w:color="auto"/>
                <w:right w:val="none" w:sz="0" w:space="0" w:color="auto"/>
              </w:divBdr>
              <w:divsChild>
                <w:div w:id="1118404098">
                  <w:marLeft w:val="0"/>
                  <w:marRight w:val="0"/>
                  <w:marTop w:val="0"/>
                  <w:marBottom w:val="0"/>
                  <w:divBdr>
                    <w:top w:val="none" w:sz="0" w:space="0" w:color="auto"/>
                    <w:left w:val="none" w:sz="0" w:space="0" w:color="auto"/>
                    <w:bottom w:val="none" w:sz="0" w:space="0" w:color="auto"/>
                    <w:right w:val="none" w:sz="0" w:space="0" w:color="auto"/>
                  </w:divBdr>
                  <w:divsChild>
                    <w:div w:id="658273013">
                      <w:marLeft w:val="0"/>
                      <w:marRight w:val="0"/>
                      <w:marTop w:val="0"/>
                      <w:marBottom w:val="0"/>
                      <w:divBdr>
                        <w:top w:val="none" w:sz="0" w:space="0" w:color="auto"/>
                        <w:left w:val="none" w:sz="0" w:space="0" w:color="auto"/>
                        <w:bottom w:val="none" w:sz="0" w:space="0" w:color="auto"/>
                        <w:right w:val="none" w:sz="0" w:space="0" w:color="auto"/>
                      </w:divBdr>
                      <w:divsChild>
                        <w:div w:id="1510487095">
                          <w:marLeft w:val="0"/>
                          <w:marRight w:val="0"/>
                          <w:marTop w:val="0"/>
                          <w:marBottom w:val="0"/>
                          <w:divBdr>
                            <w:top w:val="none" w:sz="0" w:space="0" w:color="auto"/>
                            <w:left w:val="none" w:sz="0" w:space="0" w:color="auto"/>
                            <w:bottom w:val="none" w:sz="0" w:space="0" w:color="auto"/>
                            <w:right w:val="none" w:sz="0" w:space="0" w:color="auto"/>
                          </w:divBdr>
                          <w:divsChild>
                            <w:div w:id="1145589212">
                              <w:marLeft w:val="0"/>
                              <w:marRight w:val="0"/>
                              <w:marTop w:val="0"/>
                              <w:marBottom w:val="0"/>
                              <w:divBdr>
                                <w:top w:val="none" w:sz="0" w:space="0" w:color="auto"/>
                                <w:left w:val="none" w:sz="0" w:space="0" w:color="auto"/>
                                <w:bottom w:val="none" w:sz="0" w:space="0" w:color="auto"/>
                                <w:right w:val="none" w:sz="0" w:space="0" w:color="auto"/>
                              </w:divBdr>
                            </w:div>
                            <w:div w:id="570577484">
                              <w:marLeft w:val="0"/>
                              <w:marRight w:val="0"/>
                              <w:marTop w:val="0"/>
                              <w:marBottom w:val="0"/>
                              <w:divBdr>
                                <w:top w:val="none" w:sz="0" w:space="0" w:color="auto"/>
                                <w:left w:val="none" w:sz="0" w:space="0" w:color="auto"/>
                                <w:bottom w:val="none" w:sz="0" w:space="0" w:color="auto"/>
                                <w:right w:val="none" w:sz="0" w:space="0" w:color="auto"/>
                              </w:divBdr>
                            </w:div>
                            <w:div w:id="997002906">
                              <w:marLeft w:val="0"/>
                              <w:marRight w:val="0"/>
                              <w:marTop w:val="0"/>
                              <w:marBottom w:val="0"/>
                              <w:divBdr>
                                <w:top w:val="none" w:sz="0" w:space="0" w:color="auto"/>
                                <w:left w:val="none" w:sz="0" w:space="0" w:color="auto"/>
                                <w:bottom w:val="none" w:sz="0" w:space="0" w:color="auto"/>
                                <w:right w:val="none" w:sz="0" w:space="0" w:color="auto"/>
                              </w:divBdr>
                            </w:div>
                            <w:div w:id="1188103147">
                              <w:marLeft w:val="0"/>
                              <w:marRight w:val="0"/>
                              <w:marTop w:val="0"/>
                              <w:marBottom w:val="0"/>
                              <w:divBdr>
                                <w:top w:val="none" w:sz="0" w:space="0" w:color="auto"/>
                                <w:left w:val="none" w:sz="0" w:space="0" w:color="auto"/>
                                <w:bottom w:val="none" w:sz="0" w:space="0" w:color="auto"/>
                                <w:right w:val="none" w:sz="0" w:space="0" w:color="auto"/>
                              </w:divBdr>
                            </w:div>
                            <w:div w:id="1177960186">
                              <w:marLeft w:val="0"/>
                              <w:marRight w:val="0"/>
                              <w:marTop w:val="0"/>
                              <w:marBottom w:val="0"/>
                              <w:divBdr>
                                <w:top w:val="none" w:sz="0" w:space="0" w:color="auto"/>
                                <w:left w:val="none" w:sz="0" w:space="0" w:color="auto"/>
                                <w:bottom w:val="none" w:sz="0" w:space="0" w:color="auto"/>
                                <w:right w:val="none" w:sz="0" w:space="0" w:color="auto"/>
                              </w:divBdr>
                            </w:div>
                            <w:div w:id="2370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04976">
      <w:bodyDiv w:val="1"/>
      <w:marLeft w:val="0"/>
      <w:marRight w:val="0"/>
      <w:marTop w:val="0"/>
      <w:marBottom w:val="0"/>
      <w:divBdr>
        <w:top w:val="none" w:sz="0" w:space="0" w:color="auto"/>
        <w:left w:val="none" w:sz="0" w:space="0" w:color="auto"/>
        <w:bottom w:val="none" w:sz="0" w:space="0" w:color="auto"/>
        <w:right w:val="none" w:sz="0" w:space="0" w:color="auto"/>
      </w:divBdr>
      <w:divsChild>
        <w:div w:id="263735990">
          <w:marLeft w:val="0"/>
          <w:marRight w:val="0"/>
          <w:marTop w:val="0"/>
          <w:marBottom w:val="0"/>
          <w:divBdr>
            <w:top w:val="none" w:sz="0" w:space="0" w:color="auto"/>
            <w:left w:val="none" w:sz="0" w:space="0" w:color="auto"/>
            <w:bottom w:val="none" w:sz="0" w:space="0" w:color="auto"/>
            <w:right w:val="none" w:sz="0" w:space="0" w:color="auto"/>
          </w:divBdr>
          <w:divsChild>
            <w:div w:id="1464079221">
              <w:marLeft w:val="0"/>
              <w:marRight w:val="0"/>
              <w:marTop w:val="0"/>
              <w:marBottom w:val="0"/>
              <w:divBdr>
                <w:top w:val="none" w:sz="0" w:space="0" w:color="auto"/>
                <w:left w:val="none" w:sz="0" w:space="0" w:color="auto"/>
                <w:bottom w:val="none" w:sz="0" w:space="0" w:color="auto"/>
                <w:right w:val="none" w:sz="0" w:space="0" w:color="auto"/>
              </w:divBdr>
              <w:divsChild>
                <w:div w:id="1375960118">
                  <w:marLeft w:val="0"/>
                  <w:marRight w:val="0"/>
                  <w:marTop w:val="0"/>
                  <w:marBottom w:val="0"/>
                  <w:divBdr>
                    <w:top w:val="none" w:sz="0" w:space="0" w:color="auto"/>
                    <w:left w:val="none" w:sz="0" w:space="0" w:color="auto"/>
                    <w:bottom w:val="none" w:sz="0" w:space="0" w:color="auto"/>
                    <w:right w:val="none" w:sz="0" w:space="0" w:color="auto"/>
                  </w:divBdr>
                  <w:divsChild>
                    <w:div w:id="965356856">
                      <w:marLeft w:val="0"/>
                      <w:marRight w:val="0"/>
                      <w:marTop w:val="0"/>
                      <w:marBottom w:val="0"/>
                      <w:divBdr>
                        <w:top w:val="none" w:sz="0" w:space="0" w:color="auto"/>
                        <w:left w:val="none" w:sz="0" w:space="0" w:color="auto"/>
                        <w:bottom w:val="none" w:sz="0" w:space="0" w:color="auto"/>
                        <w:right w:val="none" w:sz="0" w:space="0" w:color="auto"/>
                      </w:divBdr>
                      <w:divsChild>
                        <w:div w:id="5643945">
                          <w:marLeft w:val="0"/>
                          <w:marRight w:val="0"/>
                          <w:marTop w:val="0"/>
                          <w:marBottom w:val="0"/>
                          <w:divBdr>
                            <w:top w:val="none" w:sz="0" w:space="0" w:color="auto"/>
                            <w:left w:val="none" w:sz="0" w:space="0" w:color="auto"/>
                            <w:bottom w:val="none" w:sz="0" w:space="0" w:color="auto"/>
                            <w:right w:val="none" w:sz="0" w:space="0" w:color="auto"/>
                          </w:divBdr>
                          <w:divsChild>
                            <w:div w:id="7710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1476">
          <w:marLeft w:val="0"/>
          <w:marRight w:val="0"/>
          <w:marTop w:val="0"/>
          <w:marBottom w:val="0"/>
          <w:divBdr>
            <w:top w:val="none" w:sz="0" w:space="0" w:color="auto"/>
            <w:left w:val="none" w:sz="0" w:space="0" w:color="auto"/>
            <w:bottom w:val="none" w:sz="0" w:space="0" w:color="auto"/>
            <w:right w:val="none" w:sz="0" w:space="0" w:color="auto"/>
          </w:divBdr>
          <w:divsChild>
            <w:div w:id="2014800407">
              <w:marLeft w:val="0"/>
              <w:marRight w:val="0"/>
              <w:marTop w:val="0"/>
              <w:marBottom w:val="0"/>
              <w:divBdr>
                <w:top w:val="none" w:sz="0" w:space="0" w:color="auto"/>
                <w:left w:val="none" w:sz="0" w:space="0" w:color="auto"/>
                <w:bottom w:val="none" w:sz="0" w:space="0" w:color="auto"/>
                <w:right w:val="none" w:sz="0" w:space="0" w:color="auto"/>
              </w:divBdr>
              <w:divsChild>
                <w:div w:id="1361510947">
                  <w:marLeft w:val="0"/>
                  <w:marRight w:val="0"/>
                  <w:marTop w:val="0"/>
                  <w:marBottom w:val="0"/>
                  <w:divBdr>
                    <w:top w:val="none" w:sz="0" w:space="0" w:color="auto"/>
                    <w:left w:val="none" w:sz="0" w:space="0" w:color="auto"/>
                    <w:bottom w:val="none" w:sz="0" w:space="0" w:color="auto"/>
                    <w:right w:val="none" w:sz="0" w:space="0" w:color="auto"/>
                  </w:divBdr>
                  <w:divsChild>
                    <w:div w:id="261113716">
                      <w:marLeft w:val="0"/>
                      <w:marRight w:val="0"/>
                      <w:marTop w:val="0"/>
                      <w:marBottom w:val="0"/>
                      <w:divBdr>
                        <w:top w:val="none" w:sz="0" w:space="0" w:color="auto"/>
                        <w:left w:val="none" w:sz="0" w:space="0" w:color="auto"/>
                        <w:bottom w:val="none" w:sz="0" w:space="0" w:color="auto"/>
                        <w:right w:val="none" w:sz="0" w:space="0" w:color="auto"/>
                      </w:divBdr>
                      <w:divsChild>
                        <w:div w:id="640697569">
                          <w:marLeft w:val="0"/>
                          <w:marRight w:val="0"/>
                          <w:marTop w:val="0"/>
                          <w:marBottom w:val="0"/>
                          <w:divBdr>
                            <w:top w:val="none" w:sz="0" w:space="0" w:color="auto"/>
                            <w:left w:val="none" w:sz="0" w:space="0" w:color="auto"/>
                            <w:bottom w:val="none" w:sz="0" w:space="0" w:color="auto"/>
                            <w:right w:val="none" w:sz="0" w:space="0" w:color="auto"/>
                          </w:divBdr>
                          <w:divsChild>
                            <w:div w:id="8634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77665">
      <w:bodyDiv w:val="1"/>
      <w:marLeft w:val="0"/>
      <w:marRight w:val="0"/>
      <w:marTop w:val="0"/>
      <w:marBottom w:val="0"/>
      <w:divBdr>
        <w:top w:val="none" w:sz="0" w:space="0" w:color="auto"/>
        <w:left w:val="none" w:sz="0" w:space="0" w:color="auto"/>
        <w:bottom w:val="none" w:sz="0" w:space="0" w:color="auto"/>
        <w:right w:val="none" w:sz="0" w:space="0" w:color="auto"/>
      </w:divBdr>
      <w:divsChild>
        <w:div w:id="530650206">
          <w:marLeft w:val="0"/>
          <w:marRight w:val="0"/>
          <w:marTop w:val="0"/>
          <w:marBottom w:val="0"/>
          <w:divBdr>
            <w:top w:val="none" w:sz="0" w:space="0" w:color="auto"/>
            <w:left w:val="none" w:sz="0" w:space="0" w:color="auto"/>
            <w:bottom w:val="none" w:sz="0" w:space="0" w:color="auto"/>
            <w:right w:val="none" w:sz="0" w:space="0" w:color="auto"/>
          </w:divBdr>
          <w:divsChild>
            <w:div w:id="1793355037">
              <w:marLeft w:val="0"/>
              <w:marRight w:val="0"/>
              <w:marTop w:val="0"/>
              <w:marBottom w:val="0"/>
              <w:divBdr>
                <w:top w:val="none" w:sz="0" w:space="0" w:color="auto"/>
                <w:left w:val="none" w:sz="0" w:space="0" w:color="auto"/>
                <w:bottom w:val="none" w:sz="0" w:space="0" w:color="auto"/>
                <w:right w:val="none" w:sz="0" w:space="0" w:color="auto"/>
              </w:divBdr>
              <w:divsChild>
                <w:div w:id="631446049">
                  <w:marLeft w:val="0"/>
                  <w:marRight w:val="0"/>
                  <w:marTop w:val="0"/>
                  <w:marBottom w:val="0"/>
                  <w:divBdr>
                    <w:top w:val="none" w:sz="0" w:space="0" w:color="auto"/>
                    <w:left w:val="none" w:sz="0" w:space="0" w:color="auto"/>
                    <w:bottom w:val="none" w:sz="0" w:space="0" w:color="auto"/>
                    <w:right w:val="none" w:sz="0" w:space="0" w:color="auto"/>
                  </w:divBdr>
                  <w:divsChild>
                    <w:div w:id="644629316">
                      <w:marLeft w:val="0"/>
                      <w:marRight w:val="0"/>
                      <w:marTop w:val="0"/>
                      <w:marBottom w:val="0"/>
                      <w:divBdr>
                        <w:top w:val="none" w:sz="0" w:space="0" w:color="auto"/>
                        <w:left w:val="none" w:sz="0" w:space="0" w:color="auto"/>
                        <w:bottom w:val="none" w:sz="0" w:space="0" w:color="auto"/>
                        <w:right w:val="none" w:sz="0" w:space="0" w:color="auto"/>
                      </w:divBdr>
                      <w:divsChild>
                        <w:div w:id="11493497">
                          <w:marLeft w:val="0"/>
                          <w:marRight w:val="0"/>
                          <w:marTop w:val="0"/>
                          <w:marBottom w:val="0"/>
                          <w:divBdr>
                            <w:top w:val="none" w:sz="0" w:space="0" w:color="auto"/>
                            <w:left w:val="none" w:sz="0" w:space="0" w:color="auto"/>
                            <w:bottom w:val="none" w:sz="0" w:space="0" w:color="auto"/>
                            <w:right w:val="none" w:sz="0" w:space="0" w:color="auto"/>
                          </w:divBdr>
                          <w:divsChild>
                            <w:div w:id="20448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026263">
          <w:marLeft w:val="0"/>
          <w:marRight w:val="0"/>
          <w:marTop w:val="0"/>
          <w:marBottom w:val="0"/>
          <w:divBdr>
            <w:top w:val="none" w:sz="0" w:space="0" w:color="auto"/>
            <w:left w:val="none" w:sz="0" w:space="0" w:color="auto"/>
            <w:bottom w:val="none" w:sz="0" w:space="0" w:color="auto"/>
            <w:right w:val="none" w:sz="0" w:space="0" w:color="auto"/>
          </w:divBdr>
          <w:divsChild>
            <w:div w:id="212038881">
              <w:marLeft w:val="0"/>
              <w:marRight w:val="0"/>
              <w:marTop w:val="0"/>
              <w:marBottom w:val="0"/>
              <w:divBdr>
                <w:top w:val="none" w:sz="0" w:space="0" w:color="auto"/>
                <w:left w:val="none" w:sz="0" w:space="0" w:color="auto"/>
                <w:bottom w:val="none" w:sz="0" w:space="0" w:color="auto"/>
                <w:right w:val="none" w:sz="0" w:space="0" w:color="auto"/>
              </w:divBdr>
              <w:divsChild>
                <w:div w:id="2128425871">
                  <w:marLeft w:val="0"/>
                  <w:marRight w:val="0"/>
                  <w:marTop w:val="0"/>
                  <w:marBottom w:val="0"/>
                  <w:divBdr>
                    <w:top w:val="none" w:sz="0" w:space="0" w:color="auto"/>
                    <w:left w:val="none" w:sz="0" w:space="0" w:color="auto"/>
                    <w:bottom w:val="none" w:sz="0" w:space="0" w:color="auto"/>
                    <w:right w:val="none" w:sz="0" w:space="0" w:color="auto"/>
                  </w:divBdr>
                  <w:divsChild>
                    <w:div w:id="995957832">
                      <w:marLeft w:val="0"/>
                      <w:marRight w:val="0"/>
                      <w:marTop w:val="0"/>
                      <w:marBottom w:val="0"/>
                      <w:divBdr>
                        <w:top w:val="none" w:sz="0" w:space="0" w:color="auto"/>
                        <w:left w:val="none" w:sz="0" w:space="0" w:color="auto"/>
                        <w:bottom w:val="none" w:sz="0" w:space="0" w:color="auto"/>
                        <w:right w:val="none" w:sz="0" w:space="0" w:color="auto"/>
                      </w:divBdr>
                      <w:divsChild>
                        <w:div w:id="878979480">
                          <w:marLeft w:val="0"/>
                          <w:marRight w:val="0"/>
                          <w:marTop w:val="0"/>
                          <w:marBottom w:val="0"/>
                          <w:divBdr>
                            <w:top w:val="none" w:sz="0" w:space="0" w:color="auto"/>
                            <w:left w:val="none" w:sz="0" w:space="0" w:color="auto"/>
                            <w:bottom w:val="none" w:sz="0" w:space="0" w:color="auto"/>
                            <w:right w:val="none" w:sz="0" w:space="0" w:color="auto"/>
                          </w:divBdr>
                          <w:divsChild>
                            <w:div w:id="1904438480">
                              <w:marLeft w:val="0"/>
                              <w:marRight w:val="0"/>
                              <w:marTop w:val="0"/>
                              <w:marBottom w:val="0"/>
                              <w:divBdr>
                                <w:top w:val="none" w:sz="0" w:space="0" w:color="auto"/>
                                <w:left w:val="none" w:sz="0" w:space="0" w:color="auto"/>
                                <w:bottom w:val="none" w:sz="0" w:space="0" w:color="auto"/>
                                <w:right w:val="none" w:sz="0" w:space="0" w:color="auto"/>
                              </w:divBdr>
                            </w:div>
                            <w:div w:id="40638425">
                              <w:marLeft w:val="0"/>
                              <w:marRight w:val="0"/>
                              <w:marTop w:val="0"/>
                              <w:marBottom w:val="0"/>
                              <w:divBdr>
                                <w:top w:val="none" w:sz="0" w:space="0" w:color="auto"/>
                                <w:left w:val="none" w:sz="0" w:space="0" w:color="auto"/>
                                <w:bottom w:val="none" w:sz="0" w:space="0" w:color="auto"/>
                                <w:right w:val="none" w:sz="0" w:space="0" w:color="auto"/>
                              </w:divBdr>
                            </w:div>
                            <w:div w:id="1776364369">
                              <w:marLeft w:val="0"/>
                              <w:marRight w:val="0"/>
                              <w:marTop w:val="0"/>
                              <w:marBottom w:val="0"/>
                              <w:divBdr>
                                <w:top w:val="none" w:sz="0" w:space="0" w:color="auto"/>
                                <w:left w:val="none" w:sz="0" w:space="0" w:color="auto"/>
                                <w:bottom w:val="none" w:sz="0" w:space="0" w:color="auto"/>
                                <w:right w:val="none" w:sz="0" w:space="0" w:color="auto"/>
                              </w:divBdr>
                            </w:div>
                            <w:div w:id="1579244901">
                              <w:marLeft w:val="0"/>
                              <w:marRight w:val="0"/>
                              <w:marTop w:val="0"/>
                              <w:marBottom w:val="0"/>
                              <w:divBdr>
                                <w:top w:val="none" w:sz="0" w:space="0" w:color="auto"/>
                                <w:left w:val="none" w:sz="0" w:space="0" w:color="auto"/>
                                <w:bottom w:val="none" w:sz="0" w:space="0" w:color="auto"/>
                                <w:right w:val="none" w:sz="0" w:space="0" w:color="auto"/>
                              </w:divBdr>
                            </w:div>
                            <w:div w:id="573927740">
                              <w:marLeft w:val="0"/>
                              <w:marRight w:val="0"/>
                              <w:marTop w:val="0"/>
                              <w:marBottom w:val="0"/>
                              <w:divBdr>
                                <w:top w:val="none" w:sz="0" w:space="0" w:color="auto"/>
                                <w:left w:val="none" w:sz="0" w:space="0" w:color="auto"/>
                                <w:bottom w:val="none" w:sz="0" w:space="0" w:color="auto"/>
                                <w:right w:val="none" w:sz="0" w:space="0" w:color="auto"/>
                              </w:divBdr>
                            </w:div>
                            <w:div w:id="1051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2819">
          <w:marLeft w:val="0"/>
          <w:marRight w:val="0"/>
          <w:marTop w:val="0"/>
          <w:marBottom w:val="0"/>
          <w:divBdr>
            <w:top w:val="none" w:sz="0" w:space="0" w:color="auto"/>
            <w:left w:val="none" w:sz="0" w:space="0" w:color="auto"/>
            <w:bottom w:val="none" w:sz="0" w:space="0" w:color="auto"/>
            <w:right w:val="none" w:sz="0" w:space="0" w:color="auto"/>
          </w:divBdr>
          <w:divsChild>
            <w:div w:id="459735580">
              <w:marLeft w:val="0"/>
              <w:marRight w:val="0"/>
              <w:marTop w:val="0"/>
              <w:marBottom w:val="0"/>
              <w:divBdr>
                <w:top w:val="none" w:sz="0" w:space="0" w:color="auto"/>
                <w:left w:val="none" w:sz="0" w:space="0" w:color="auto"/>
                <w:bottom w:val="none" w:sz="0" w:space="0" w:color="auto"/>
                <w:right w:val="none" w:sz="0" w:space="0" w:color="auto"/>
              </w:divBdr>
              <w:divsChild>
                <w:div w:id="327833877">
                  <w:marLeft w:val="0"/>
                  <w:marRight w:val="0"/>
                  <w:marTop w:val="0"/>
                  <w:marBottom w:val="0"/>
                  <w:divBdr>
                    <w:top w:val="none" w:sz="0" w:space="0" w:color="auto"/>
                    <w:left w:val="none" w:sz="0" w:space="0" w:color="auto"/>
                    <w:bottom w:val="none" w:sz="0" w:space="0" w:color="auto"/>
                    <w:right w:val="none" w:sz="0" w:space="0" w:color="auto"/>
                  </w:divBdr>
                  <w:divsChild>
                    <w:div w:id="1703552427">
                      <w:marLeft w:val="0"/>
                      <w:marRight w:val="0"/>
                      <w:marTop w:val="0"/>
                      <w:marBottom w:val="0"/>
                      <w:divBdr>
                        <w:top w:val="none" w:sz="0" w:space="0" w:color="auto"/>
                        <w:left w:val="none" w:sz="0" w:space="0" w:color="auto"/>
                        <w:bottom w:val="none" w:sz="0" w:space="0" w:color="auto"/>
                        <w:right w:val="none" w:sz="0" w:space="0" w:color="auto"/>
                      </w:divBdr>
                      <w:divsChild>
                        <w:div w:id="2140948891">
                          <w:marLeft w:val="0"/>
                          <w:marRight w:val="0"/>
                          <w:marTop w:val="0"/>
                          <w:marBottom w:val="0"/>
                          <w:divBdr>
                            <w:top w:val="none" w:sz="0" w:space="0" w:color="auto"/>
                            <w:left w:val="none" w:sz="0" w:space="0" w:color="auto"/>
                            <w:bottom w:val="none" w:sz="0" w:space="0" w:color="auto"/>
                            <w:right w:val="none" w:sz="0" w:space="0" w:color="auto"/>
                          </w:divBdr>
                          <w:divsChild>
                            <w:div w:id="1603491104">
                              <w:marLeft w:val="0"/>
                              <w:marRight w:val="0"/>
                              <w:marTop w:val="0"/>
                              <w:marBottom w:val="0"/>
                              <w:divBdr>
                                <w:top w:val="none" w:sz="0" w:space="0" w:color="auto"/>
                                <w:left w:val="none" w:sz="0" w:space="0" w:color="auto"/>
                                <w:bottom w:val="none" w:sz="0" w:space="0" w:color="auto"/>
                                <w:right w:val="none" w:sz="0" w:space="0" w:color="auto"/>
                              </w:divBdr>
                            </w:div>
                            <w:div w:id="1532720537">
                              <w:marLeft w:val="0"/>
                              <w:marRight w:val="0"/>
                              <w:marTop w:val="0"/>
                              <w:marBottom w:val="0"/>
                              <w:divBdr>
                                <w:top w:val="none" w:sz="0" w:space="0" w:color="auto"/>
                                <w:left w:val="none" w:sz="0" w:space="0" w:color="auto"/>
                                <w:bottom w:val="none" w:sz="0" w:space="0" w:color="auto"/>
                                <w:right w:val="none" w:sz="0" w:space="0" w:color="auto"/>
                              </w:divBdr>
                            </w:div>
                            <w:div w:id="629359215">
                              <w:marLeft w:val="0"/>
                              <w:marRight w:val="0"/>
                              <w:marTop w:val="0"/>
                              <w:marBottom w:val="0"/>
                              <w:divBdr>
                                <w:top w:val="none" w:sz="0" w:space="0" w:color="auto"/>
                                <w:left w:val="none" w:sz="0" w:space="0" w:color="auto"/>
                                <w:bottom w:val="none" w:sz="0" w:space="0" w:color="auto"/>
                                <w:right w:val="none" w:sz="0" w:space="0" w:color="auto"/>
                              </w:divBdr>
                            </w:div>
                            <w:div w:id="125019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fricansunmedia.snapplify.com/product/9781920689315"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FECD6BA74F0E4199459F6FB24FAB92" ma:contentTypeVersion="1" ma:contentTypeDescription="Create a new document." ma:contentTypeScope="" ma:versionID="719275a2bc6985e8d4f29dc3961632f6">
  <xsd:schema xmlns:xsd="http://www.w3.org/2001/XMLSchema" xmlns:xs="http://www.w3.org/2001/XMLSchema" xmlns:p="http://schemas.microsoft.com/office/2006/metadata/properties" targetNamespace="http://schemas.microsoft.com/office/2006/metadata/properties" ma:root="true" ma:fieldsID="372653fd2ac20d14c35da33450d077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5A0F7-332D-43A6-BF3D-C464B5273B8A}"/>
</file>

<file path=customXml/itemProps2.xml><?xml version="1.0" encoding="utf-8"?>
<ds:datastoreItem xmlns:ds="http://schemas.openxmlformats.org/officeDocument/2006/customXml" ds:itemID="{F05290E4-C969-4E8A-A91F-A6D4CE766B61}"/>
</file>

<file path=customXml/itemProps3.xml><?xml version="1.0" encoding="utf-8"?>
<ds:datastoreItem xmlns:ds="http://schemas.openxmlformats.org/officeDocument/2006/customXml" ds:itemID="{97C52D90-BB89-4C1B-BD89-E31CBA0D1F11}"/>
</file>

<file path=customXml/itemProps4.xml><?xml version="1.0" encoding="utf-8"?>
<ds:datastoreItem xmlns:ds="http://schemas.openxmlformats.org/officeDocument/2006/customXml" ds:itemID="{B4C5A19B-1EA1-4553-93D8-AA3FC4342208}"/>
</file>

<file path=docProps/app.xml><?xml version="1.0" encoding="utf-8"?>
<Properties xmlns="http://schemas.openxmlformats.org/officeDocument/2006/extended-properties" xmlns:vt="http://schemas.openxmlformats.org/officeDocument/2006/docPropsVTypes">
  <Template>Normal</Template>
  <TotalTime>0</TotalTime>
  <Pages>1</Pages>
  <Words>3891</Words>
  <Characters>21406</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XXXIX SIOP Congress Mumbai India</vt:lpstr>
      <vt:lpstr>XXXIX SIOP Congress Mumbai India</vt:lpstr>
    </vt:vector>
  </TitlesOfParts>
  <Company>University of Manchester</Company>
  <LinksUpToDate>false</LinksUpToDate>
  <CharactersWithSpaces>25247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XXXIX SIOP Congress Mumbai India</dc:title>
  <dc:creator>mdmlscc2</dc:creator>
  <cp:lastModifiedBy>Susanne Wollaert</cp:lastModifiedBy>
  <cp:revision>3</cp:revision>
  <cp:lastPrinted>2013-09-03T14:54:00Z</cp:lastPrinted>
  <dcterms:created xsi:type="dcterms:W3CDTF">2014-11-14T09:04:00Z</dcterms:created>
  <dcterms:modified xsi:type="dcterms:W3CDTF">2014-11-14T09:04:00Z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0x0101001CFECD6BA74F0E4199459F6FB24FAB92</vt:lpwstr>
  </property>
</Properties>
</file>