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A4" w:rsidRDefault="00E546A4" w:rsidP="00E546A4">
      <w:pPr>
        <w:jc w:val="center"/>
      </w:pPr>
      <w:bookmarkStart w:id="0" w:name="_GoBack"/>
      <w:bookmarkEnd w:id="0"/>
      <w:r>
        <w:rPr>
          <w:noProof/>
          <w:lang w:eastAsia="fr-CH"/>
        </w:rPr>
        <w:drawing>
          <wp:inline distT="0" distB="0" distL="0" distR="0">
            <wp:extent cx="1417583"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OP_logo.jpg"/>
                    <pic:cNvPicPr/>
                  </pic:nvPicPr>
                  <pic:blipFill>
                    <a:blip r:embed="rId7">
                      <a:extLst>
                        <a:ext uri="{28A0092B-C50C-407E-A947-70E740481C1C}">
                          <a14:useLocalDpi xmlns:a14="http://schemas.microsoft.com/office/drawing/2010/main" val="0"/>
                        </a:ext>
                      </a:extLst>
                    </a:blip>
                    <a:stretch>
                      <a:fillRect/>
                    </a:stretch>
                  </pic:blipFill>
                  <pic:spPr>
                    <a:xfrm>
                      <a:off x="0" y="0"/>
                      <a:ext cx="1454805" cy="1143687"/>
                    </a:xfrm>
                    <a:prstGeom prst="rect">
                      <a:avLst/>
                    </a:prstGeom>
                  </pic:spPr>
                </pic:pic>
              </a:graphicData>
            </a:graphic>
          </wp:inline>
        </w:drawing>
      </w:r>
    </w:p>
    <w:p w:rsidR="00E546A4" w:rsidRPr="00E546A4" w:rsidRDefault="00E546A4" w:rsidP="00E546A4">
      <w:pPr>
        <w:spacing w:after="0" w:line="240" w:lineRule="auto"/>
        <w:jc w:val="center"/>
        <w:rPr>
          <w:b/>
          <w:lang w:val="en-US"/>
        </w:rPr>
      </w:pPr>
      <w:r w:rsidRPr="00E546A4">
        <w:rPr>
          <w:b/>
          <w:lang w:val="en-US"/>
        </w:rPr>
        <w:t>Minutes</w:t>
      </w:r>
    </w:p>
    <w:p w:rsidR="00E546A4" w:rsidRPr="00E546A4" w:rsidRDefault="00886885" w:rsidP="00E546A4">
      <w:pPr>
        <w:spacing w:after="0" w:line="240" w:lineRule="auto"/>
        <w:jc w:val="center"/>
        <w:rPr>
          <w:b/>
          <w:lang w:val="en-US"/>
        </w:rPr>
      </w:pPr>
      <w:r>
        <w:rPr>
          <w:b/>
          <w:lang w:val="en-US"/>
        </w:rPr>
        <w:t xml:space="preserve">PODC </w:t>
      </w:r>
      <w:r w:rsidR="00E546A4" w:rsidRPr="00E546A4">
        <w:rPr>
          <w:b/>
          <w:lang w:val="en-US"/>
        </w:rPr>
        <w:t>Meeting</w:t>
      </w:r>
    </w:p>
    <w:p w:rsidR="00E546A4" w:rsidRPr="007F68FD" w:rsidRDefault="00E546A4" w:rsidP="00E546A4">
      <w:pPr>
        <w:spacing w:after="0" w:line="240" w:lineRule="auto"/>
        <w:jc w:val="center"/>
        <w:rPr>
          <w:b/>
          <w:lang w:val="en-US"/>
        </w:rPr>
      </w:pPr>
      <w:r w:rsidRPr="00E546A4">
        <w:rPr>
          <w:b/>
          <w:lang w:val="en-US"/>
        </w:rPr>
        <w:t xml:space="preserve">Wednesday, </w:t>
      </w:r>
      <w:r w:rsidRPr="007F68FD">
        <w:rPr>
          <w:b/>
          <w:lang w:val="en-US"/>
        </w:rPr>
        <w:t>22 October 2014</w:t>
      </w:r>
    </w:p>
    <w:p w:rsidR="0026129E" w:rsidRPr="00E546A4" w:rsidRDefault="0026129E" w:rsidP="00E546A4">
      <w:pPr>
        <w:spacing w:after="0" w:line="240" w:lineRule="auto"/>
        <w:jc w:val="center"/>
        <w:rPr>
          <w:b/>
          <w:lang w:val="en-US"/>
        </w:rPr>
      </w:pPr>
      <w:r w:rsidRPr="007F68FD">
        <w:rPr>
          <w:b/>
          <w:lang w:val="en-US"/>
        </w:rPr>
        <w:t xml:space="preserve">Time: </w:t>
      </w:r>
      <w:r w:rsidR="00E80F66">
        <w:rPr>
          <w:b/>
          <w:lang w:val="en-US"/>
        </w:rPr>
        <w:t>14:30 – 15</w:t>
      </w:r>
      <w:r w:rsidR="007F68FD" w:rsidRPr="007F68FD">
        <w:rPr>
          <w:b/>
          <w:lang w:val="en-US"/>
        </w:rPr>
        <w:t>:30</w:t>
      </w:r>
    </w:p>
    <w:p w:rsidR="00E546A4" w:rsidRPr="00E546A4" w:rsidRDefault="00E546A4" w:rsidP="00E546A4">
      <w:pPr>
        <w:spacing w:after="0" w:line="240" w:lineRule="auto"/>
        <w:jc w:val="center"/>
        <w:rPr>
          <w:b/>
          <w:lang w:val="en-US"/>
        </w:rPr>
      </w:pPr>
      <w:r w:rsidRPr="00E546A4">
        <w:rPr>
          <w:b/>
          <w:lang w:val="en-US"/>
        </w:rPr>
        <w:t>Sheraton Centre Toronto Hotel, Toronto, Canada</w:t>
      </w:r>
    </w:p>
    <w:p w:rsidR="00E546A4" w:rsidRPr="00E546A4" w:rsidRDefault="00E546A4" w:rsidP="00E546A4">
      <w:pPr>
        <w:spacing w:after="0" w:line="240" w:lineRule="auto"/>
        <w:jc w:val="center"/>
        <w:rPr>
          <w:b/>
          <w:lang w:val="en-US"/>
        </w:rPr>
      </w:pPr>
      <w:r w:rsidRPr="00E546A4">
        <w:rPr>
          <w:b/>
          <w:lang w:val="en-US"/>
        </w:rPr>
        <w:t>SIOP Board Room (ELGIN)</w:t>
      </w:r>
    </w:p>
    <w:p w:rsidR="00E546A4" w:rsidRPr="00E546A4" w:rsidRDefault="00E546A4" w:rsidP="00E546A4">
      <w:pPr>
        <w:jc w:val="center"/>
        <w:rPr>
          <w:lang w:val="en-US"/>
        </w:rPr>
      </w:pPr>
    </w:p>
    <w:p w:rsidR="00E546A4" w:rsidRPr="00886885" w:rsidRDefault="00E546A4" w:rsidP="00E546A4">
      <w:pPr>
        <w:rPr>
          <w:lang w:val="en-US"/>
        </w:rPr>
      </w:pPr>
      <w:r w:rsidRPr="00030BE6">
        <w:rPr>
          <w:b/>
          <w:lang w:val="en-US"/>
        </w:rPr>
        <w:t>Attendees:</w:t>
      </w:r>
      <w:r w:rsidRPr="00030BE6">
        <w:rPr>
          <w:lang w:val="en-US"/>
        </w:rPr>
        <w:t xml:space="preserve"> </w:t>
      </w:r>
      <w:r w:rsidR="00030BE6" w:rsidRPr="00030BE6">
        <w:rPr>
          <w:lang w:val="en-US"/>
        </w:rPr>
        <w:t>Gior</w:t>
      </w:r>
      <w:r w:rsidR="00B60F57">
        <w:rPr>
          <w:lang w:val="en-US"/>
        </w:rPr>
        <w:t xml:space="preserve">gio </w:t>
      </w:r>
      <w:proofErr w:type="spellStart"/>
      <w:r w:rsidR="00B60F57">
        <w:rPr>
          <w:lang w:val="en-US"/>
        </w:rPr>
        <w:t>Perilongo</w:t>
      </w:r>
      <w:proofErr w:type="spellEnd"/>
      <w:r w:rsidR="00B60F57">
        <w:rPr>
          <w:lang w:val="en-US"/>
        </w:rPr>
        <w:t xml:space="preserve"> (SIOP President),</w:t>
      </w:r>
      <w:r w:rsidR="00D2751C">
        <w:rPr>
          <w:lang w:val="en-US"/>
        </w:rPr>
        <w:t xml:space="preserve"> </w:t>
      </w:r>
      <w:r w:rsidR="00B60F57">
        <w:rPr>
          <w:lang w:val="en-US"/>
        </w:rPr>
        <w:t xml:space="preserve">Paul Rogers (SIOP Secretary General), </w:t>
      </w:r>
      <w:r w:rsidR="00030BE6">
        <w:rPr>
          <w:lang w:val="en-US"/>
        </w:rPr>
        <w:t xml:space="preserve">Gregory </w:t>
      </w:r>
      <w:proofErr w:type="spellStart"/>
      <w:r w:rsidR="00030BE6">
        <w:rPr>
          <w:lang w:val="en-US"/>
        </w:rPr>
        <w:t>Reaman</w:t>
      </w:r>
      <w:proofErr w:type="spellEnd"/>
      <w:r w:rsidR="00B60F57">
        <w:rPr>
          <w:lang w:val="en-US"/>
        </w:rPr>
        <w:t xml:space="preserve"> (SIOP Treasurer), </w:t>
      </w:r>
      <w:r w:rsidR="002876EC" w:rsidRPr="007F68FD">
        <w:rPr>
          <w:lang w:val="en-US"/>
        </w:rPr>
        <w:t xml:space="preserve">Susanne </w:t>
      </w:r>
      <w:proofErr w:type="spellStart"/>
      <w:r w:rsidR="002876EC" w:rsidRPr="007F68FD">
        <w:rPr>
          <w:lang w:val="en-US"/>
        </w:rPr>
        <w:t>Wollaert</w:t>
      </w:r>
      <w:proofErr w:type="spellEnd"/>
      <w:r w:rsidR="002876EC" w:rsidRPr="007F68FD">
        <w:rPr>
          <w:lang w:val="en-US"/>
        </w:rPr>
        <w:t xml:space="preserve"> (KAW)</w:t>
      </w:r>
      <w:r w:rsidR="00886885">
        <w:rPr>
          <w:lang w:val="en-US"/>
        </w:rPr>
        <w:t xml:space="preserve">, </w:t>
      </w:r>
      <w:proofErr w:type="spellStart"/>
      <w:r w:rsidR="00886885" w:rsidRPr="00886885">
        <w:rPr>
          <w:lang w:val="en-US"/>
        </w:rPr>
        <w:t>Ramandeep</w:t>
      </w:r>
      <w:proofErr w:type="spellEnd"/>
      <w:r w:rsidR="00886885">
        <w:rPr>
          <w:lang w:val="en-US"/>
        </w:rPr>
        <w:t xml:space="preserve"> </w:t>
      </w:r>
      <w:r w:rsidR="00886885" w:rsidRPr="00886885">
        <w:rPr>
          <w:lang w:val="en-US"/>
        </w:rPr>
        <w:t>Aurora</w:t>
      </w:r>
      <w:r w:rsidR="00886885">
        <w:rPr>
          <w:lang w:val="en-US"/>
        </w:rPr>
        <w:t xml:space="preserve"> (PODC)</w:t>
      </w:r>
      <w:r w:rsidR="00886885" w:rsidRPr="00886885">
        <w:rPr>
          <w:lang w:val="en-US"/>
        </w:rPr>
        <w:t xml:space="preserve">, Julia </w:t>
      </w:r>
      <w:proofErr w:type="spellStart"/>
      <w:r w:rsidR="00886885" w:rsidRPr="00886885">
        <w:rPr>
          <w:lang w:val="en-US"/>
        </w:rPr>
        <w:t>Challinor</w:t>
      </w:r>
      <w:proofErr w:type="spellEnd"/>
      <w:r w:rsidR="00886885">
        <w:rPr>
          <w:lang w:val="en-US"/>
        </w:rPr>
        <w:t xml:space="preserve"> (PODC)</w:t>
      </w:r>
    </w:p>
    <w:p w:rsidR="007F68FD" w:rsidRPr="00052910" w:rsidRDefault="00886885" w:rsidP="00E546A4">
      <w:pPr>
        <w:rPr>
          <w:lang w:val="en-US"/>
        </w:rPr>
      </w:pPr>
      <w:r w:rsidRPr="00886885">
        <w:rPr>
          <w:lang w:val="en-US"/>
        </w:rPr>
        <w:t xml:space="preserve">Apologies: Valerie </w:t>
      </w:r>
      <w:proofErr w:type="spellStart"/>
      <w:r w:rsidRPr="00886885">
        <w:rPr>
          <w:lang w:val="en-US"/>
        </w:rPr>
        <w:t>Kuffer</w:t>
      </w:r>
      <w:proofErr w:type="spellEnd"/>
      <w:r w:rsidRPr="00886885">
        <w:rPr>
          <w:lang w:val="en-US"/>
        </w:rPr>
        <w:t xml:space="preserve"> (KAW), Lorraine de </w:t>
      </w:r>
      <w:proofErr w:type="spellStart"/>
      <w:r w:rsidRPr="00886885">
        <w:rPr>
          <w:lang w:val="en-US"/>
        </w:rPr>
        <w:t>Montmollin</w:t>
      </w:r>
      <w:proofErr w:type="spellEnd"/>
      <w:r w:rsidRPr="00886885">
        <w:rPr>
          <w:lang w:val="en-US"/>
        </w:rPr>
        <w:t xml:space="preserve"> (KAW), Perry Gil-Ran (</w:t>
      </w:r>
      <w:proofErr w:type="spellStart"/>
      <w:r w:rsidRPr="00886885">
        <w:rPr>
          <w:lang w:val="en-US"/>
        </w:rPr>
        <w:t>Kenes</w:t>
      </w:r>
      <w:proofErr w:type="spellEnd"/>
      <w:r w:rsidRPr="00886885">
        <w:rPr>
          <w:lang w:val="en-US"/>
        </w:rPr>
        <w:t xml:space="preserve"> Int.), </w:t>
      </w:r>
      <w:r w:rsidRPr="00030BE6">
        <w:rPr>
          <w:lang w:val="en-US"/>
        </w:rPr>
        <w:t xml:space="preserve">Francois </w:t>
      </w:r>
      <w:proofErr w:type="spellStart"/>
      <w:r w:rsidRPr="00030BE6">
        <w:rPr>
          <w:lang w:val="en-US"/>
        </w:rPr>
        <w:t>Doz</w:t>
      </w:r>
      <w:proofErr w:type="spellEnd"/>
      <w:r w:rsidRPr="00030BE6">
        <w:rPr>
          <w:lang w:val="en-US"/>
        </w:rPr>
        <w:t xml:space="preserve"> (Chair of the Scientific Committee),</w:t>
      </w:r>
    </w:p>
    <w:p w:rsidR="007F68FD" w:rsidRDefault="007F68FD" w:rsidP="00E546A4">
      <w:pPr>
        <w:rPr>
          <w:b/>
          <w:lang w:val="en-US"/>
        </w:rPr>
      </w:pPr>
      <w:r w:rsidRPr="007F68FD">
        <w:rPr>
          <w:b/>
          <w:lang w:val="en-US"/>
        </w:rPr>
        <w:t xml:space="preserve">1. </w:t>
      </w:r>
      <w:r w:rsidRPr="007F68FD">
        <w:rPr>
          <w:rFonts w:cs="Calibri"/>
          <w:b/>
          <w:bCs/>
          <w:lang w:val="en-GB"/>
        </w:rPr>
        <w:t>Welcome and Communication</w:t>
      </w:r>
    </w:p>
    <w:p w:rsidR="007F68FD" w:rsidRDefault="007F68FD" w:rsidP="00E546A4">
      <w:pPr>
        <w:rPr>
          <w:lang w:val="en-US"/>
        </w:rPr>
      </w:pPr>
      <w:r w:rsidRPr="007F68FD">
        <w:rPr>
          <w:lang w:val="en-US"/>
        </w:rPr>
        <w:t xml:space="preserve">Giorgio </w:t>
      </w:r>
      <w:proofErr w:type="spellStart"/>
      <w:r w:rsidRPr="007F68FD">
        <w:rPr>
          <w:lang w:val="en-US"/>
        </w:rPr>
        <w:t>Perilongo</w:t>
      </w:r>
      <w:proofErr w:type="spellEnd"/>
      <w:r w:rsidRPr="007F68FD">
        <w:rPr>
          <w:lang w:val="en-US"/>
        </w:rPr>
        <w:t xml:space="preserve"> </w:t>
      </w:r>
      <w:r w:rsidR="00183947">
        <w:rPr>
          <w:lang w:val="en-US"/>
        </w:rPr>
        <w:t xml:space="preserve">(GP) </w:t>
      </w:r>
      <w:r w:rsidRPr="007F68FD">
        <w:rPr>
          <w:lang w:val="en-US"/>
        </w:rPr>
        <w:t>welcome</w:t>
      </w:r>
      <w:r>
        <w:rPr>
          <w:lang w:val="en-US"/>
        </w:rPr>
        <w:t>d</w:t>
      </w:r>
      <w:r w:rsidRPr="007F68FD">
        <w:rPr>
          <w:lang w:val="en-US"/>
        </w:rPr>
        <w:t xml:space="preserve"> all.</w:t>
      </w:r>
    </w:p>
    <w:p w:rsidR="000C43DE" w:rsidRDefault="00183947" w:rsidP="00E546A4">
      <w:pPr>
        <w:rPr>
          <w:lang w:val="en-US"/>
        </w:rPr>
      </w:pPr>
      <w:r>
        <w:rPr>
          <w:lang w:val="en-US"/>
        </w:rPr>
        <w:t xml:space="preserve">GP informed PODC committee </w:t>
      </w:r>
      <w:r w:rsidR="008205F6">
        <w:rPr>
          <w:lang w:val="en-US"/>
        </w:rPr>
        <w:t xml:space="preserve">that from now on both PODC </w:t>
      </w:r>
      <w:r>
        <w:rPr>
          <w:lang w:val="en-US"/>
        </w:rPr>
        <w:t>chair</w:t>
      </w:r>
      <w:r w:rsidR="008205F6">
        <w:rPr>
          <w:lang w:val="en-US"/>
        </w:rPr>
        <w:t>s will be invited to the Extended SIOP Board Meetings.</w:t>
      </w:r>
    </w:p>
    <w:p w:rsidR="008205F6" w:rsidRDefault="008205F6" w:rsidP="00E546A4">
      <w:pPr>
        <w:rPr>
          <w:lang w:val="en-US"/>
        </w:rPr>
      </w:pPr>
      <w:r>
        <w:rPr>
          <w:lang w:val="en-US"/>
        </w:rPr>
        <w:t xml:space="preserve">It has also been communicated that SIOP will continue to fund the </w:t>
      </w:r>
      <w:proofErr w:type="spellStart"/>
      <w:r>
        <w:rPr>
          <w:lang w:val="en-US"/>
        </w:rPr>
        <w:t>Wilms</w:t>
      </w:r>
      <w:proofErr w:type="spellEnd"/>
      <w:r>
        <w:rPr>
          <w:lang w:val="en-US"/>
        </w:rPr>
        <w:t xml:space="preserve"> Tumor initiative.</w:t>
      </w:r>
    </w:p>
    <w:p w:rsidR="008205F6" w:rsidRPr="008205F6" w:rsidRDefault="008205F6" w:rsidP="00E546A4">
      <w:pPr>
        <w:rPr>
          <w:lang w:val="en-US"/>
        </w:rPr>
      </w:pPr>
      <w:r>
        <w:rPr>
          <w:lang w:val="en-US"/>
        </w:rPr>
        <w:t xml:space="preserve">PODC chairs informed the board that Julia </w:t>
      </w:r>
      <w:proofErr w:type="spellStart"/>
      <w:r>
        <w:rPr>
          <w:lang w:val="en-US"/>
        </w:rPr>
        <w:t>Challinor</w:t>
      </w:r>
      <w:proofErr w:type="spellEnd"/>
      <w:r>
        <w:rPr>
          <w:lang w:val="en-US"/>
        </w:rPr>
        <w:t xml:space="preserve"> will take over the chairmanship of </w:t>
      </w:r>
      <w:proofErr w:type="spellStart"/>
      <w:r w:rsidRPr="008205F6">
        <w:rPr>
          <w:lang w:val="en-US"/>
        </w:rPr>
        <w:t>Trijn</w:t>
      </w:r>
      <w:proofErr w:type="spellEnd"/>
      <w:r w:rsidRPr="008205F6">
        <w:rPr>
          <w:lang w:val="en-US"/>
        </w:rPr>
        <w:t xml:space="preserve"> </w:t>
      </w:r>
      <w:proofErr w:type="spellStart"/>
      <w:r w:rsidRPr="008205F6">
        <w:rPr>
          <w:lang w:val="en-US"/>
        </w:rPr>
        <w:t>Israels</w:t>
      </w:r>
      <w:proofErr w:type="spellEnd"/>
      <w:r>
        <w:rPr>
          <w:lang w:val="en-US"/>
        </w:rPr>
        <w:t>.</w:t>
      </w:r>
    </w:p>
    <w:p w:rsidR="00D2751C" w:rsidRPr="00D2751C" w:rsidRDefault="00D2751C" w:rsidP="000C43DE">
      <w:pPr>
        <w:rPr>
          <w:b/>
          <w:lang w:val="en-US"/>
        </w:rPr>
      </w:pPr>
      <w:r w:rsidRPr="00D2751C">
        <w:rPr>
          <w:b/>
          <w:lang w:val="en-US"/>
        </w:rPr>
        <w:t>2. Scholarships</w:t>
      </w:r>
    </w:p>
    <w:p w:rsidR="000C43DE" w:rsidRDefault="008205F6" w:rsidP="000C43DE">
      <w:pPr>
        <w:rPr>
          <w:lang w:val="en-US"/>
        </w:rPr>
      </w:pPr>
      <w:r>
        <w:rPr>
          <w:lang w:val="en-US"/>
        </w:rPr>
        <w:t>The next item that has been discussed were current issues with the Scholarship process.</w:t>
      </w:r>
    </w:p>
    <w:p w:rsidR="008205F6" w:rsidRDefault="008205F6" w:rsidP="000C43DE">
      <w:pPr>
        <w:rPr>
          <w:lang w:val="en-US"/>
        </w:rPr>
      </w:pPr>
      <w:r>
        <w:rPr>
          <w:lang w:val="en-US"/>
        </w:rPr>
        <w:t xml:space="preserve">There is a need to implement a more transparent and coherent application system and Susanne </w:t>
      </w:r>
      <w:proofErr w:type="spellStart"/>
      <w:r>
        <w:rPr>
          <w:lang w:val="en-US"/>
        </w:rPr>
        <w:t>Wollaert</w:t>
      </w:r>
      <w:proofErr w:type="spellEnd"/>
      <w:r>
        <w:rPr>
          <w:lang w:val="en-US"/>
        </w:rPr>
        <w:t xml:space="preserve"> (SW) proposed an online application system (costs tbc). The applications should open after the abstract selection on a separate platform. Further details and </w:t>
      </w:r>
      <w:proofErr w:type="spellStart"/>
      <w:r>
        <w:rPr>
          <w:lang w:val="en-US"/>
        </w:rPr>
        <w:t>technicalties</w:t>
      </w:r>
      <w:proofErr w:type="spellEnd"/>
      <w:r>
        <w:rPr>
          <w:lang w:val="en-US"/>
        </w:rPr>
        <w:t xml:space="preserve"> can be discussed with the PODC chairs.</w:t>
      </w:r>
    </w:p>
    <w:p w:rsidR="000C43DE" w:rsidRPr="00D2751C" w:rsidRDefault="00D2751C" w:rsidP="000C43DE">
      <w:pPr>
        <w:rPr>
          <w:b/>
          <w:lang w:val="en-US"/>
        </w:rPr>
      </w:pPr>
      <w:r w:rsidRPr="00D2751C">
        <w:rPr>
          <w:b/>
          <w:lang w:val="en-US"/>
        </w:rPr>
        <w:t>3. SIOP Website</w:t>
      </w:r>
    </w:p>
    <w:p w:rsidR="000C43DE" w:rsidRDefault="00D2751C" w:rsidP="000C43DE">
      <w:pPr>
        <w:rPr>
          <w:lang w:val="en-US"/>
        </w:rPr>
      </w:pPr>
      <w:r>
        <w:rPr>
          <w:lang w:val="en-US"/>
        </w:rPr>
        <w:t xml:space="preserve">The PODC chairs have also submitted extensive improvement ideas in regards to the SIOP website PODC section (see their report for more details). Paul Rogers (PR) </w:t>
      </w:r>
      <w:r w:rsidR="000C43DE">
        <w:rPr>
          <w:lang w:val="en-US"/>
        </w:rPr>
        <w:t xml:space="preserve">explained that the efforts to </w:t>
      </w:r>
      <w:r>
        <w:rPr>
          <w:lang w:val="en-US"/>
        </w:rPr>
        <w:t>improve</w:t>
      </w:r>
      <w:r w:rsidR="000C43DE">
        <w:rPr>
          <w:lang w:val="en-US"/>
        </w:rPr>
        <w:t xml:space="preserve"> the website are on their way and </w:t>
      </w:r>
      <w:r>
        <w:rPr>
          <w:lang w:val="en-US"/>
        </w:rPr>
        <w:t>it is main objective to enhance</w:t>
      </w:r>
      <w:r w:rsidR="000C43DE">
        <w:rPr>
          <w:lang w:val="en-US"/>
        </w:rPr>
        <w:t xml:space="preserve"> user </w:t>
      </w:r>
      <w:r>
        <w:rPr>
          <w:lang w:val="en-US"/>
        </w:rPr>
        <w:t>friendliness</w:t>
      </w:r>
      <w:r w:rsidR="000C43DE">
        <w:rPr>
          <w:lang w:val="en-US"/>
        </w:rPr>
        <w:t xml:space="preserve"> </w:t>
      </w:r>
      <w:r>
        <w:rPr>
          <w:lang w:val="en-US"/>
        </w:rPr>
        <w:t>and seek the involvement of all SIOP committees. A PODC sub-section is feasible and a decision on what should be public knowledge and only for SIOP members needs to be made within the framework of the project. Educational material is an added value to members.</w:t>
      </w:r>
    </w:p>
    <w:p w:rsidR="000C43DE" w:rsidRDefault="00D2751C" w:rsidP="000C43DE">
      <w:pPr>
        <w:rPr>
          <w:lang w:val="en-US"/>
        </w:rPr>
      </w:pPr>
      <w:r>
        <w:rPr>
          <w:lang w:val="en-US"/>
        </w:rPr>
        <w:t xml:space="preserve">The </w:t>
      </w:r>
      <w:r w:rsidR="000C43DE">
        <w:rPr>
          <w:lang w:val="en-US"/>
        </w:rPr>
        <w:t xml:space="preserve">PODC </w:t>
      </w:r>
      <w:r>
        <w:rPr>
          <w:lang w:val="en-US"/>
        </w:rPr>
        <w:t xml:space="preserve">chairs agreed and explained that </w:t>
      </w:r>
      <w:r w:rsidR="000C43DE">
        <w:rPr>
          <w:lang w:val="en-US"/>
        </w:rPr>
        <w:t xml:space="preserve">at this stage it is more </w:t>
      </w:r>
      <w:r>
        <w:rPr>
          <w:lang w:val="en-US"/>
        </w:rPr>
        <w:t>about</w:t>
      </w:r>
      <w:r w:rsidR="000C43DE">
        <w:rPr>
          <w:lang w:val="en-US"/>
        </w:rPr>
        <w:t xml:space="preserve"> finding the</w:t>
      </w:r>
      <w:r>
        <w:rPr>
          <w:lang w:val="en-US"/>
        </w:rPr>
        <w:t xml:space="preserve"> right </w:t>
      </w:r>
      <w:r w:rsidR="000C43DE">
        <w:rPr>
          <w:lang w:val="en-US"/>
        </w:rPr>
        <w:t>information</w:t>
      </w:r>
      <w:r>
        <w:rPr>
          <w:lang w:val="en-US"/>
        </w:rPr>
        <w:t xml:space="preserve">. PR replied that is </w:t>
      </w:r>
      <w:proofErr w:type="spellStart"/>
      <w:r>
        <w:rPr>
          <w:lang w:val="en-US"/>
        </w:rPr>
        <w:t>is</w:t>
      </w:r>
      <w:proofErr w:type="spellEnd"/>
      <w:r>
        <w:rPr>
          <w:lang w:val="en-US"/>
        </w:rPr>
        <w:t xml:space="preserve"> true but also PODC cannot just place any content there. Everything that is placed on the SIOP website needs to be reviewed by the society. All needs to follow the general SIOP guidelines.</w:t>
      </w:r>
    </w:p>
    <w:p w:rsidR="000C43DE" w:rsidRPr="00D2751C" w:rsidRDefault="00D2751C" w:rsidP="000C43DE">
      <w:pPr>
        <w:rPr>
          <w:b/>
          <w:lang w:val="en-US"/>
        </w:rPr>
      </w:pPr>
      <w:r w:rsidRPr="00D2751C">
        <w:rPr>
          <w:b/>
          <w:lang w:val="en-US"/>
        </w:rPr>
        <w:lastRenderedPageBreak/>
        <w:t>4. PODC Logo</w:t>
      </w:r>
    </w:p>
    <w:p w:rsidR="00D2751C" w:rsidRDefault="00D2751C" w:rsidP="000C43DE">
      <w:pPr>
        <w:rPr>
          <w:lang w:val="en-US"/>
        </w:rPr>
      </w:pPr>
      <w:r>
        <w:rPr>
          <w:lang w:val="en-US"/>
        </w:rPr>
        <w:t>The PODC chairs inquired if it would be possible for them to create and use their own logo.</w:t>
      </w:r>
    </w:p>
    <w:p w:rsidR="000C43DE" w:rsidRDefault="00D2751C" w:rsidP="000C43DE">
      <w:pPr>
        <w:rPr>
          <w:lang w:val="en-US"/>
        </w:rPr>
      </w:pPr>
      <w:r>
        <w:rPr>
          <w:lang w:val="en-US"/>
        </w:rPr>
        <w:t>The board replied that since PODC is part of SIOP they should use the SIOP logo in any activity and there is no need to create a unique logo only for PODC. This would dilute the SIOP brand and should be avoided at all costs. Also, all initiatives carried out by PODC are essentially done on behalf of SIOP.</w:t>
      </w:r>
    </w:p>
    <w:p w:rsidR="000C43DE" w:rsidRDefault="00E80F66" w:rsidP="000C43DE">
      <w:pPr>
        <w:rPr>
          <w:lang w:val="en-US"/>
        </w:rPr>
      </w:pPr>
      <w:r>
        <w:rPr>
          <w:lang w:val="en-US"/>
        </w:rPr>
        <w:t xml:space="preserve">The PODC Education Day </w:t>
      </w:r>
      <w:proofErr w:type="spellStart"/>
      <w:r>
        <w:rPr>
          <w:lang w:val="en-US"/>
        </w:rPr>
        <w:t>P</w:t>
      </w:r>
      <w:r w:rsidR="000C43DE">
        <w:rPr>
          <w:lang w:val="en-US"/>
        </w:rPr>
        <w:t>rogramme</w:t>
      </w:r>
      <w:proofErr w:type="spellEnd"/>
      <w:r>
        <w:rPr>
          <w:lang w:val="en-US"/>
        </w:rPr>
        <w:t xml:space="preserve"> will need to be reviewed by the scientific committee and PODC needs to liaise with LOC for the SIOP 2015 meeting in Cape Town.</w:t>
      </w:r>
    </w:p>
    <w:p w:rsidR="000C43DE" w:rsidRDefault="008205F6" w:rsidP="000C43DE">
      <w:pPr>
        <w:rPr>
          <w:lang w:val="en-US"/>
        </w:rPr>
      </w:pPr>
      <w:r>
        <w:rPr>
          <w:noProof/>
          <w:lang w:eastAsia="fr-CH"/>
        </w:rPr>
        <mc:AlternateContent>
          <mc:Choice Requires="wps">
            <w:drawing>
              <wp:anchor distT="0" distB="0" distL="114300" distR="114300" simplePos="0" relativeHeight="251659264" behindDoc="0" locked="0" layoutInCell="1" allowOverlap="1" wp14:anchorId="3353AA32" wp14:editId="2BB515CF">
                <wp:simplePos x="0" y="0"/>
                <wp:positionH relativeFrom="column">
                  <wp:posOffset>14605</wp:posOffset>
                </wp:positionH>
                <wp:positionV relativeFrom="paragraph">
                  <wp:posOffset>92075</wp:posOffset>
                </wp:positionV>
                <wp:extent cx="4581525" cy="1457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581525" cy="1457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3BEC" w:rsidRDefault="00A43BEC" w:rsidP="00A43BEC">
                            <w:pPr>
                              <w:spacing w:after="0" w:line="240" w:lineRule="auto"/>
                              <w:rPr>
                                <w:lang w:val="en-US"/>
                              </w:rPr>
                            </w:pPr>
                            <w:r>
                              <w:rPr>
                                <w:lang w:val="en-US"/>
                              </w:rPr>
                              <w:t>Decision</w:t>
                            </w:r>
                            <w:r w:rsidR="00F114FA">
                              <w:rPr>
                                <w:lang w:val="en-US"/>
                              </w:rPr>
                              <w:t>(s)</w:t>
                            </w:r>
                            <w:r>
                              <w:rPr>
                                <w:lang w:val="en-US"/>
                              </w:rPr>
                              <w:t xml:space="preserve">: </w:t>
                            </w:r>
                          </w:p>
                          <w:p w:rsidR="00A43BEC" w:rsidRDefault="008205F6" w:rsidP="008205F6">
                            <w:pPr>
                              <w:spacing w:after="0" w:line="240" w:lineRule="auto"/>
                              <w:contextualSpacing/>
                              <w:rPr>
                                <w:lang w:val="en-US"/>
                              </w:rPr>
                            </w:pPr>
                            <w:r>
                              <w:rPr>
                                <w:lang w:val="en-US"/>
                              </w:rPr>
                              <w:t>PODC chairs will be invited to SIOP Extended Board Meetings.</w:t>
                            </w:r>
                          </w:p>
                          <w:p w:rsidR="008205F6" w:rsidRDefault="008205F6" w:rsidP="008205F6">
                            <w:pPr>
                              <w:spacing w:line="240" w:lineRule="auto"/>
                              <w:contextualSpacing/>
                              <w:rPr>
                                <w:lang w:val="en-US"/>
                              </w:rPr>
                            </w:pPr>
                            <w:r>
                              <w:rPr>
                                <w:lang w:val="en-US"/>
                              </w:rPr>
                              <w:t xml:space="preserve">SIOP will continue to fund the </w:t>
                            </w:r>
                            <w:proofErr w:type="spellStart"/>
                            <w:r>
                              <w:rPr>
                                <w:lang w:val="en-US"/>
                              </w:rPr>
                              <w:t>Wilms</w:t>
                            </w:r>
                            <w:proofErr w:type="spellEnd"/>
                            <w:r>
                              <w:rPr>
                                <w:lang w:val="en-US"/>
                              </w:rPr>
                              <w:t xml:space="preserve"> tumor initiative.</w:t>
                            </w:r>
                          </w:p>
                          <w:p w:rsidR="008205F6" w:rsidRDefault="008205F6" w:rsidP="008205F6">
                            <w:pPr>
                              <w:spacing w:line="240" w:lineRule="auto"/>
                              <w:contextualSpacing/>
                              <w:rPr>
                                <w:lang w:val="en-US"/>
                              </w:rPr>
                            </w:pPr>
                            <w:r>
                              <w:rPr>
                                <w:lang w:val="en-US"/>
                              </w:rPr>
                              <w:t>Scholarship applications to start after the abstract selection on a separate platform.</w:t>
                            </w:r>
                          </w:p>
                          <w:p w:rsidR="00D2751C" w:rsidRDefault="00D2751C" w:rsidP="008205F6">
                            <w:pPr>
                              <w:spacing w:line="240" w:lineRule="auto"/>
                              <w:contextualSpacing/>
                              <w:rPr>
                                <w:lang w:val="en-US"/>
                              </w:rPr>
                            </w:pPr>
                            <w:r>
                              <w:rPr>
                                <w:lang w:val="en-US"/>
                              </w:rPr>
                              <w:t>All PODC content to go on the website needs to follow the general SIOP guidelines and standards.</w:t>
                            </w:r>
                          </w:p>
                          <w:p w:rsidR="00D2751C" w:rsidRDefault="00D2751C" w:rsidP="008205F6">
                            <w:pPr>
                              <w:spacing w:line="240" w:lineRule="auto"/>
                              <w:contextualSpacing/>
                              <w:rPr>
                                <w:lang w:val="en-US"/>
                              </w:rPr>
                            </w:pPr>
                            <w:r>
                              <w:rPr>
                                <w:lang w:val="en-US"/>
                              </w:rPr>
                              <w:t>PODC to use SIOP logo and no need to have their own logo.</w:t>
                            </w:r>
                          </w:p>
                          <w:p w:rsidR="00D2751C" w:rsidRDefault="00D2751C" w:rsidP="008205F6">
                            <w:pPr>
                              <w:spacing w:line="240" w:lineRule="auto"/>
                              <w:contextualSpacing/>
                              <w:rPr>
                                <w:lang w:val="en-US"/>
                              </w:rPr>
                            </w:pPr>
                          </w:p>
                          <w:p w:rsidR="008205F6" w:rsidRPr="00A43BEC" w:rsidRDefault="008205F6" w:rsidP="00A43BEC">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53AA32" id="Rectangle 2" o:spid="_x0000_s1026" style="position:absolute;margin-left:1.15pt;margin-top:7.25pt;width:360.7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QGeQIAAEUFAAAOAAAAZHJzL2Uyb0RvYy54bWysVMFu2zAMvQ/YPwi6r469ZOuCOkXQosOA&#10;oi3aDj0rshQbkEWNUmJnXz9KdtyiLXYYloNCiuQj+Uzq7LxvDdsr9A3YkucnM86UlVA1dlvyn49X&#10;n04580HYShiwquQH5fn56uOHs84tVQE1mEohIxDrl50reR2CW2aZl7VqhT8BpywZNWArAqm4zSoU&#10;HaG3Jitmsy9ZB1g5BKm8p9vLwchXCV9rJcOt1l4FZkpOtYV0Yjo38cxWZ2K5ReHqRo5liH+oohWN&#10;paQT1KUIgu2weQPVNhLBgw4nEtoMtG6kSj1QN/nsVTcPtXAq9ULkeDfR5P8frLzZ3yFrqpIXnFnR&#10;0ie6J9KE3RrFikhP5/ySvB7cHY6aJzH22mts4z91wfpE6WGiVPWBSbqcL07zRbHgTJItny++fiaF&#10;cLLncIc+fFfQsiiUHCl9olLsr30YXI8uFBfLGQpIUjgYFWsw9l5p6oNSFik6TZC6MMj2gr69kFLZ&#10;kA+mWlRquF7M6DfWM0Wk6hJgRNaNMRP2CBCn8y32UOvoH0NVGsApePa3wobgKSJlBhum4LaxgO8B&#10;GOpqzDz4H0kaqIkshX7Tk0sUN1Ad6IMjDJvgnbxqiPZr4cOdQBp9WhJa53BLhzbQlRxGibMa8Pd7&#10;99GfJpKsnHW0SiX3v3YCFWfmh6VZ/ZbP53H3kkIjUJCCLy2blxa7ay+AvlhOD4eTSYz+wRxFjdA+&#10;0davY1YyCSspd8llwKNyEYYVp3dDqvU6udG+ORGu7YOTETwSHMfqsX8S6MbZCzS2N3BcO7F8NYKD&#10;b4y0sN4F0E2az2deR+ppV9MMje9KfAxe6snr+fVb/QEAAP//AwBQSwMEFAAGAAgAAAAhAD5ChRDY&#10;AAAACAEAAA8AAABkcnMvZG93bnJldi54bWxMT8lOwzAQvSPxD9YgcaNO00BRiFOhSlyQOLTlA6bx&#10;EId6iWKnSf6e4QTHt+gt1W52VlxpiF3wCtarDAT5JujOtwo+T28PzyBiQq/RBk8KFoqwq29vKix1&#10;mPyBrsfUCg7xsUQFJqW+lDI2hhzGVejJs/YVBoeJ4dBKPeDE4c7KPMuepMPOc4PBnvaGmstxdFyC&#10;dFjW22l/+TDze0d2+aZxUer+bn59AZFoTn9m+J3P06HmTecweh2FVZBv2Mh08QiC5W2+4Sdn5osi&#10;A1lX8v+B+gcAAP//AwBQSwECLQAUAAYACAAAACEAtoM4kv4AAADhAQAAEwAAAAAAAAAAAAAAAAAA&#10;AAAAW0NvbnRlbnRfVHlwZXNdLnhtbFBLAQItABQABgAIAAAAIQA4/SH/1gAAAJQBAAALAAAAAAAA&#10;AAAAAAAAAC8BAABfcmVscy8ucmVsc1BLAQItABQABgAIAAAAIQCbBIQGeQIAAEUFAAAOAAAAAAAA&#10;AAAAAAAAAC4CAABkcnMvZTJvRG9jLnhtbFBLAQItABQABgAIAAAAIQA+QoUQ2AAAAAgBAAAPAAAA&#10;AAAAAAAAAAAAANMEAABkcnMvZG93bnJldi54bWxQSwUGAAAAAAQABADzAAAA2AUAAAAA&#10;" fillcolor="#5b9bd5 [3204]" strokecolor="#1f4d78 [1604]" strokeweight="1pt">
                <v:textbox>
                  <w:txbxContent>
                    <w:p w:rsidR="00A43BEC" w:rsidRDefault="00A43BEC" w:rsidP="00A43BEC">
                      <w:pPr>
                        <w:spacing w:after="0" w:line="240" w:lineRule="auto"/>
                        <w:rPr>
                          <w:lang w:val="en-US"/>
                        </w:rPr>
                      </w:pPr>
                      <w:r>
                        <w:rPr>
                          <w:lang w:val="en-US"/>
                        </w:rPr>
                        <w:t>Decision</w:t>
                      </w:r>
                      <w:r w:rsidR="00F114FA">
                        <w:rPr>
                          <w:lang w:val="en-US"/>
                        </w:rPr>
                        <w:t>(s)</w:t>
                      </w:r>
                      <w:r>
                        <w:rPr>
                          <w:lang w:val="en-US"/>
                        </w:rPr>
                        <w:t xml:space="preserve">: </w:t>
                      </w:r>
                    </w:p>
                    <w:p w:rsidR="00A43BEC" w:rsidRDefault="008205F6" w:rsidP="008205F6">
                      <w:pPr>
                        <w:spacing w:after="0" w:line="240" w:lineRule="auto"/>
                        <w:contextualSpacing/>
                        <w:rPr>
                          <w:lang w:val="en-US"/>
                        </w:rPr>
                      </w:pPr>
                      <w:r>
                        <w:rPr>
                          <w:lang w:val="en-US"/>
                        </w:rPr>
                        <w:t>PODC chairs will be invited to SIOP Extended Board Meetings.</w:t>
                      </w:r>
                    </w:p>
                    <w:p w:rsidR="008205F6" w:rsidRDefault="008205F6" w:rsidP="008205F6">
                      <w:pPr>
                        <w:spacing w:line="240" w:lineRule="auto"/>
                        <w:contextualSpacing/>
                        <w:rPr>
                          <w:lang w:val="en-US"/>
                        </w:rPr>
                      </w:pPr>
                      <w:r>
                        <w:rPr>
                          <w:lang w:val="en-US"/>
                        </w:rPr>
                        <w:t xml:space="preserve">SIOP will continue to fund the </w:t>
                      </w:r>
                      <w:proofErr w:type="spellStart"/>
                      <w:r>
                        <w:rPr>
                          <w:lang w:val="en-US"/>
                        </w:rPr>
                        <w:t>Wilms</w:t>
                      </w:r>
                      <w:proofErr w:type="spellEnd"/>
                      <w:r>
                        <w:rPr>
                          <w:lang w:val="en-US"/>
                        </w:rPr>
                        <w:t xml:space="preserve"> tumor initiative.</w:t>
                      </w:r>
                    </w:p>
                    <w:p w:rsidR="008205F6" w:rsidRDefault="008205F6" w:rsidP="008205F6">
                      <w:pPr>
                        <w:spacing w:line="240" w:lineRule="auto"/>
                        <w:contextualSpacing/>
                        <w:rPr>
                          <w:lang w:val="en-US"/>
                        </w:rPr>
                      </w:pPr>
                      <w:r>
                        <w:rPr>
                          <w:lang w:val="en-US"/>
                        </w:rPr>
                        <w:t>Scholarship applications to start after the abstract selection on a separate platform.</w:t>
                      </w:r>
                    </w:p>
                    <w:p w:rsidR="00D2751C" w:rsidRDefault="00D2751C" w:rsidP="008205F6">
                      <w:pPr>
                        <w:spacing w:line="240" w:lineRule="auto"/>
                        <w:contextualSpacing/>
                        <w:rPr>
                          <w:lang w:val="en-US"/>
                        </w:rPr>
                      </w:pPr>
                      <w:r>
                        <w:rPr>
                          <w:lang w:val="en-US"/>
                        </w:rPr>
                        <w:t>All PODC content to go on the website needs to follow the general SIOP guidelines and standards.</w:t>
                      </w:r>
                    </w:p>
                    <w:p w:rsidR="00D2751C" w:rsidRDefault="00D2751C" w:rsidP="008205F6">
                      <w:pPr>
                        <w:spacing w:line="240" w:lineRule="auto"/>
                        <w:contextualSpacing/>
                        <w:rPr>
                          <w:lang w:val="en-US"/>
                        </w:rPr>
                      </w:pPr>
                      <w:r>
                        <w:rPr>
                          <w:lang w:val="en-US"/>
                        </w:rPr>
                        <w:t>PODC to use SIOP logo and no need to have their own logo.</w:t>
                      </w:r>
                    </w:p>
                    <w:p w:rsidR="00D2751C" w:rsidRDefault="00D2751C" w:rsidP="008205F6">
                      <w:pPr>
                        <w:spacing w:line="240" w:lineRule="auto"/>
                        <w:contextualSpacing/>
                        <w:rPr>
                          <w:lang w:val="en-US"/>
                        </w:rPr>
                      </w:pPr>
                    </w:p>
                    <w:p w:rsidR="008205F6" w:rsidRPr="00A43BEC" w:rsidRDefault="008205F6" w:rsidP="00A43BEC">
                      <w:pPr>
                        <w:rPr>
                          <w:lang w:val="en-US"/>
                        </w:rPr>
                      </w:pPr>
                    </w:p>
                  </w:txbxContent>
                </v:textbox>
              </v:rect>
            </w:pict>
          </mc:Fallback>
        </mc:AlternateContent>
      </w:r>
    </w:p>
    <w:p w:rsidR="000C43DE" w:rsidRPr="007F68FD" w:rsidRDefault="000C43DE" w:rsidP="00E546A4">
      <w:pPr>
        <w:rPr>
          <w:lang w:val="en-US"/>
        </w:rPr>
      </w:pPr>
    </w:p>
    <w:p w:rsidR="00877345" w:rsidRDefault="00877345" w:rsidP="006E0D30">
      <w:pPr>
        <w:spacing w:after="0" w:line="240" w:lineRule="auto"/>
        <w:rPr>
          <w:lang w:val="en-US"/>
        </w:rPr>
      </w:pPr>
    </w:p>
    <w:p w:rsidR="00A43BEC" w:rsidRDefault="00A43BEC" w:rsidP="00E546A4">
      <w:pPr>
        <w:rPr>
          <w:lang w:val="en-US"/>
        </w:rPr>
      </w:pPr>
    </w:p>
    <w:p w:rsidR="006E0D30" w:rsidRDefault="006E0D30" w:rsidP="00E546A4">
      <w:pPr>
        <w:rPr>
          <w:lang w:val="en-US"/>
        </w:rPr>
      </w:pPr>
    </w:p>
    <w:p w:rsidR="00E546A4" w:rsidRDefault="00E546A4" w:rsidP="00E80F66">
      <w:pPr>
        <w:rPr>
          <w:lang w:val="en-US"/>
        </w:rPr>
      </w:pPr>
    </w:p>
    <w:p w:rsidR="004036B0" w:rsidRDefault="00D2751C" w:rsidP="00E546A4">
      <w:pPr>
        <w:jc w:val="center"/>
        <w:rPr>
          <w:lang w:val="en-US"/>
        </w:rPr>
      </w:pPr>
      <w:r>
        <w:rPr>
          <w:noProof/>
          <w:lang w:eastAsia="fr-CH"/>
        </w:rPr>
        <mc:AlternateContent>
          <mc:Choice Requires="wps">
            <w:drawing>
              <wp:anchor distT="0" distB="0" distL="114300" distR="114300" simplePos="0" relativeHeight="251661312" behindDoc="0" locked="0" layoutInCell="1" allowOverlap="1" wp14:anchorId="24EDAEEC" wp14:editId="4D5C4FAD">
                <wp:simplePos x="0" y="0"/>
                <wp:positionH relativeFrom="column">
                  <wp:posOffset>14605</wp:posOffset>
                </wp:positionH>
                <wp:positionV relativeFrom="paragraph">
                  <wp:posOffset>227330</wp:posOffset>
                </wp:positionV>
                <wp:extent cx="4581525" cy="1181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581525"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1D4E" w:rsidRDefault="00911D4E" w:rsidP="00911D4E">
                            <w:pPr>
                              <w:spacing w:after="0" w:line="240" w:lineRule="auto"/>
                              <w:rPr>
                                <w:lang w:val="en-US"/>
                              </w:rPr>
                            </w:pPr>
                            <w:r>
                              <w:rPr>
                                <w:lang w:val="en-US"/>
                              </w:rPr>
                              <w:t>Action</w:t>
                            </w:r>
                            <w:r w:rsidR="00F114FA">
                              <w:rPr>
                                <w:lang w:val="en-US"/>
                              </w:rPr>
                              <w:t>(</w:t>
                            </w:r>
                            <w:r>
                              <w:rPr>
                                <w:lang w:val="en-US"/>
                              </w:rPr>
                              <w:t>s</w:t>
                            </w:r>
                            <w:r w:rsidR="00F114FA">
                              <w:rPr>
                                <w:lang w:val="en-US"/>
                              </w:rPr>
                              <w:t>)</w:t>
                            </w:r>
                            <w:r>
                              <w:rPr>
                                <w:lang w:val="en-US"/>
                              </w:rPr>
                              <w:t xml:space="preserve">: </w:t>
                            </w:r>
                          </w:p>
                          <w:p w:rsidR="00911D4E" w:rsidRDefault="00911D4E" w:rsidP="00911D4E">
                            <w:pPr>
                              <w:pStyle w:val="ListParagraph"/>
                              <w:numPr>
                                <w:ilvl w:val="0"/>
                                <w:numId w:val="2"/>
                              </w:numPr>
                              <w:spacing w:after="0" w:line="240" w:lineRule="auto"/>
                              <w:rPr>
                                <w:lang w:val="en-US"/>
                              </w:rPr>
                            </w:pPr>
                            <w:r>
                              <w:rPr>
                                <w:lang w:val="en-US"/>
                              </w:rPr>
                              <w:t>SW t</w:t>
                            </w:r>
                            <w:r w:rsidR="008205F6">
                              <w:rPr>
                                <w:lang w:val="en-US"/>
                              </w:rPr>
                              <w:t>o obtain cost quote for scholarship online submission system.</w:t>
                            </w:r>
                          </w:p>
                          <w:p w:rsidR="00911D4E" w:rsidRDefault="00911D4E" w:rsidP="00911D4E">
                            <w:pPr>
                              <w:pStyle w:val="ListParagraph"/>
                              <w:numPr>
                                <w:ilvl w:val="0"/>
                                <w:numId w:val="2"/>
                              </w:numPr>
                              <w:spacing w:after="0" w:line="240" w:lineRule="auto"/>
                              <w:rPr>
                                <w:lang w:val="en-US"/>
                              </w:rPr>
                            </w:pPr>
                            <w:r>
                              <w:rPr>
                                <w:lang w:val="en-US"/>
                              </w:rPr>
                              <w:t>Kenes Int. to check if the abstract submission portal and be adjusted to the technical needs</w:t>
                            </w:r>
                            <w:r w:rsidR="006E0D30">
                              <w:rPr>
                                <w:lang w:val="en-US"/>
                              </w:rPr>
                              <w:t xml:space="preserve"> of the SC</w:t>
                            </w:r>
                          </w:p>
                          <w:p w:rsidR="00E80F66" w:rsidRDefault="00E80F66" w:rsidP="00911D4E">
                            <w:pPr>
                              <w:pStyle w:val="ListParagraph"/>
                              <w:numPr>
                                <w:ilvl w:val="0"/>
                                <w:numId w:val="2"/>
                              </w:numPr>
                              <w:spacing w:after="0" w:line="240" w:lineRule="auto"/>
                              <w:rPr>
                                <w:lang w:val="en-US"/>
                              </w:rPr>
                            </w:pPr>
                            <w:r>
                              <w:rPr>
                                <w:lang w:val="en-US"/>
                              </w:rPr>
                              <w:t>SW to send PODC chairs contact details of Alan Davidson (LOC 2015 Meeting)</w:t>
                            </w:r>
                          </w:p>
                          <w:p w:rsidR="00911D4E" w:rsidRPr="00A43BEC" w:rsidRDefault="00911D4E" w:rsidP="00911D4E">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DAEEC" id="Rectangle 3" o:spid="_x0000_s1027" style="position:absolute;left:0;text-align:left;margin-left:1.15pt;margin-top:17.9pt;width:360.75pt;height: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zBfgIAAEwFAAAOAAAAZHJzL2Uyb0RvYy54bWysVMFu2zAMvQ/YPwi6r7bTZOuCOkXQosOA&#10;oi3aDj0rshQbkEWNUmJnXz9KdtyiHXYY5oMsiuQj+UTq/KJvDdsr9A3YkhcnOWfKSqgauy35j6fr&#10;T2ec+SBsJQxYVfKD8vxi9fHDeeeWagY1mEohIxDrl50reR2CW2aZl7VqhT8BpywpNWArAom4zSoU&#10;HaG3Jpvl+eesA6wcglTe0+nVoOSrhK+1kuFOa68CMyWn3EJaMa2buGarc7HconB1I8c0xD9k0YrG&#10;UtAJ6koEwXbYvINqG4ngQYcTCW0GWjdSpRqomiJ/U81jLZxKtRA53k00+f8HK2/398iaquSnnFnR&#10;0hU9EGnCbo1ip5GezvklWT26exwlT9tYa6+xjX+qgvWJ0sNEqeoDk3Q4X5wVi9mCM0m6ojgrijyR&#10;nr24O/Thm4KWxU3JkcInKsX+xgcKSaZHExJiOkMCaRcORsUcjH1QmuqgkLPknTpIXRpke0F3L6RU&#10;NhSDqhaVGo4XOX2xSgoyeSQpAUZk3RgzYY8AsTvfYw8wo310VakBJ+f8b4kNzpNHigw2TM5tYwH/&#10;BGCoqjHyYH8kaaAmshT6TZ/uOFnGkw1UB7p3hGEgvJPXDbF/I3y4F0gTQLNCUx3uaNEGupLDuOOs&#10;Bvz1p/NoT41JWs46mqiS+587gYoz891Sy34t5vM4gkmYL77MSMDXms1rjd21l0AXV9D74WTaRvtg&#10;jluN0D7T8K9jVFIJKyl2yWXAo3AZhkmn50Oq9TqZ0dg5EW7so5MRPPIcu+upfxboxhYM1L23cJw+&#10;sXzTiYNt9LSw3gXQTWrTF17HG6CRTa00Pi/xTXgtJ6uXR3D1GwAA//8DAFBLAwQUAAYACAAAACEA&#10;DIwM5tkAAAAIAQAADwAAAGRycy9kb3ducmV2LnhtbExPy07DMBC8I/EP1iJxo85D0CrEqVAlLkgc&#10;WviAbbzEoX5EsdMkf89ygtvOzmge9X5xVlxpjH3wCvJNBoJ8G3TvOwWfH68POxAxoddogycFK0XY&#10;N7c3NVY6zP5I11PqBJv4WKECk9JQSRlbQw7jJgzkmfsKo8PEcOykHnFmc2dlkWVP0mHvOcHgQAdD&#10;7eU0OQ5BOq75dj5c3s3y1pNdv2lalbq/W16eQSRa0p8YfutzdWi40zlMXkdhFRQlCxWUjzyA6W1R&#10;8nHmf5HvQDa1/D+g+QEAAP//AwBQSwECLQAUAAYACAAAACEAtoM4kv4AAADhAQAAEwAAAAAAAAAA&#10;AAAAAAAAAAAAW0NvbnRlbnRfVHlwZXNdLnhtbFBLAQItABQABgAIAAAAIQA4/SH/1gAAAJQBAAAL&#10;AAAAAAAAAAAAAAAAAC8BAABfcmVscy8ucmVsc1BLAQItABQABgAIAAAAIQAgrqzBfgIAAEwFAAAO&#10;AAAAAAAAAAAAAAAAAC4CAABkcnMvZTJvRG9jLnhtbFBLAQItABQABgAIAAAAIQAMjAzm2QAAAAgB&#10;AAAPAAAAAAAAAAAAAAAAANgEAABkcnMvZG93bnJldi54bWxQSwUGAAAAAAQABADzAAAA3gUAAAAA&#10;" fillcolor="#5b9bd5 [3204]" strokecolor="#1f4d78 [1604]" strokeweight="1pt">
                <v:textbox>
                  <w:txbxContent>
                    <w:p w:rsidR="00911D4E" w:rsidRDefault="00911D4E" w:rsidP="00911D4E">
                      <w:pPr>
                        <w:spacing w:after="0" w:line="240" w:lineRule="auto"/>
                        <w:rPr>
                          <w:lang w:val="en-US"/>
                        </w:rPr>
                      </w:pPr>
                      <w:r>
                        <w:rPr>
                          <w:lang w:val="en-US"/>
                        </w:rPr>
                        <w:t>Action</w:t>
                      </w:r>
                      <w:r w:rsidR="00F114FA">
                        <w:rPr>
                          <w:lang w:val="en-US"/>
                        </w:rPr>
                        <w:t>(</w:t>
                      </w:r>
                      <w:r>
                        <w:rPr>
                          <w:lang w:val="en-US"/>
                        </w:rPr>
                        <w:t>s</w:t>
                      </w:r>
                      <w:r w:rsidR="00F114FA">
                        <w:rPr>
                          <w:lang w:val="en-US"/>
                        </w:rPr>
                        <w:t>)</w:t>
                      </w:r>
                      <w:r>
                        <w:rPr>
                          <w:lang w:val="en-US"/>
                        </w:rPr>
                        <w:t xml:space="preserve">: </w:t>
                      </w:r>
                    </w:p>
                    <w:p w:rsidR="00911D4E" w:rsidRDefault="00911D4E" w:rsidP="00911D4E">
                      <w:pPr>
                        <w:pStyle w:val="ListParagraph"/>
                        <w:numPr>
                          <w:ilvl w:val="0"/>
                          <w:numId w:val="2"/>
                        </w:numPr>
                        <w:spacing w:after="0" w:line="240" w:lineRule="auto"/>
                        <w:rPr>
                          <w:lang w:val="en-US"/>
                        </w:rPr>
                      </w:pPr>
                      <w:r>
                        <w:rPr>
                          <w:lang w:val="en-US"/>
                        </w:rPr>
                        <w:t>SW t</w:t>
                      </w:r>
                      <w:r w:rsidR="008205F6">
                        <w:rPr>
                          <w:lang w:val="en-US"/>
                        </w:rPr>
                        <w:t>o obtain cost quote for scholarship online submission system.</w:t>
                      </w:r>
                    </w:p>
                    <w:p w:rsidR="00911D4E" w:rsidRDefault="00911D4E" w:rsidP="00911D4E">
                      <w:pPr>
                        <w:pStyle w:val="ListParagraph"/>
                        <w:numPr>
                          <w:ilvl w:val="0"/>
                          <w:numId w:val="2"/>
                        </w:numPr>
                        <w:spacing w:after="0" w:line="240" w:lineRule="auto"/>
                        <w:rPr>
                          <w:lang w:val="en-US"/>
                        </w:rPr>
                      </w:pPr>
                      <w:r>
                        <w:rPr>
                          <w:lang w:val="en-US"/>
                        </w:rPr>
                        <w:t>Kenes Int. to check if the abstract submission portal and be adjusted to the technical needs</w:t>
                      </w:r>
                      <w:r w:rsidR="006E0D30">
                        <w:rPr>
                          <w:lang w:val="en-US"/>
                        </w:rPr>
                        <w:t xml:space="preserve"> of the SC</w:t>
                      </w:r>
                    </w:p>
                    <w:p w:rsidR="00E80F66" w:rsidRDefault="00E80F66" w:rsidP="00911D4E">
                      <w:pPr>
                        <w:pStyle w:val="ListParagraph"/>
                        <w:numPr>
                          <w:ilvl w:val="0"/>
                          <w:numId w:val="2"/>
                        </w:numPr>
                        <w:spacing w:after="0" w:line="240" w:lineRule="auto"/>
                        <w:rPr>
                          <w:lang w:val="en-US"/>
                        </w:rPr>
                      </w:pPr>
                      <w:r>
                        <w:rPr>
                          <w:lang w:val="en-US"/>
                        </w:rPr>
                        <w:t>SW to send PODC chairs contact details of Alan Davidson (LOC 2015 Meeting)</w:t>
                      </w:r>
                    </w:p>
                    <w:p w:rsidR="00911D4E" w:rsidRPr="00A43BEC" w:rsidRDefault="00911D4E" w:rsidP="00911D4E">
                      <w:pPr>
                        <w:rPr>
                          <w:lang w:val="en-US"/>
                        </w:rPr>
                      </w:pPr>
                    </w:p>
                  </w:txbxContent>
                </v:textbox>
              </v:rect>
            </w:pict>
          </mc:Fallback>
        </mc:AlternateContent>
      </w:r>
    </w:p>
    <w:p w:rsidR="004036B0" w:rsidRDefault="004036B0" w:rsidP="00E546A4">
      <w:pPr>
        <w:jc w:val="center"/>
        <w:rPr>
          <w:lang w:val="en-US"/>
        </w:rPr>
      </w:pPr>
    </w:p>
    <w:p w:rsidR="004036B0" w:rsidRDefault="004036B0" w:rsidP="00E546A4">
      <w:pPr>
        <w:jc w:val="center"/>
        <w:rPr>
          <w:lang w:val="en-US"/>
        </w:rPr>
      </w:pPr>
    </w:p>
    <w:p w:rsidR="004036B0" w:rsidRPr="006023E9" w:rsidRDefault="004036B0" w:rsidP="004036B0">
      <w:pPr>
        <w:rPr>
          <w:lang w:val="en-US"/>
        </w:rPr>
      </w:pPr>
    </w:p>
    <w:sectPr w:rsidR="004036B0" w:rsidRPr="006023E9" w:rsidSect="00702203">
      <w:headerReference w:type="default" r:id="rId8"/>
      <w:footerReference w:type="default" r:id="rId9"/>
      <w:pgSz w:w="11906" w:h="16838"/>
      <w:pgMar w:top="709" w:right="1417" w:bottom="1417" w:left="1417"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5A2" w:rsidRDefault="00FA05A2" w:rsidP="00702203">
      <w:pPr>
        <w:spacing w:after="0" w:line="240" w:lineRule="auto"/>
      </w:pPr>
      <w:r>
        <w:separator/>
      </w:r>
    </w:p>
  </w:endnote>
  <w:endnote w:type="continuationSeparator" w:id="0">
    <w:p w:rsidR="00FA05A2" w:rsidRDefault="00FA05A2" w:rsidP="0070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03" w:rsidRPr="00702203" w:rsidRDefault="00E80F66">
    <w:pPr>
      <w:pStyle w:val="Footer"/>
      <w:rPr>
        <w:sz w:val="18"/>
        <w:szCs w:val="18"/>
      </w:rPr>
    </w:pPr>
    <w:proofErr w:type="spellStart"/>
    <w:r>
      <w:rPr>
        <w:sz w:val="18"/>
        <w:szCs w:val="18"/>
      </w:rPr>
      <w:t>Prepared</w:t>
    </w:r>
    <w:proofErr w:type="spellEnd"/>
    <w:r>
      <w:rPr>
        <w:sz w:val="18"/>
        <w:szCs w:val="18"/>
      </w:rPr>
      <w:t xml:space="preserve"> by S. </w:t>
    </w:r>
    <w:proofErr w:type="spellStart"/>
    <w:r>
      <w:rPr>
        <w:sz w:val="18"/>
        <w:szCs w:val="18"/>
      </w:rPr>
      <w:t>Wollaert</w:t>
    </w:r>
    <w:proofErr w:type="spellEnd"/>
    <w:r>
      <w:rPr>
        <w:sz w:val="18"/>
        <w:szCs w:val="18"/>
      </w:rPr>
      <w:t xml:space="preserve"> 11</w:t>
    </w:r>
    <w:r w:rsidR="00702203" w:rsidRPr="00702203">
      <w:rPr>
        <w:sz w:val="18"/>
        <w:szCs w:val="18"/>
      </w:rPr>
      <w:t>.</w:t>
    </w:r>
    <w:r>
      <w:rPr>
        <w:sz w:val="18"/>
        <w:szCs w:val="18"/>
      </w:rPr>
      <w:t>11.</w:t>
    </w:r>
    <w:r w:rsidR="00702203" w:rsidRPr="00702203">
      <w:rPr>
        <w:sz w:val="18"/>
        <w:szCs w:val="18"/>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5A2" w:rsidRDefault="00FA05A2" w:rsidP="00702203">
      <w:pPr>
        <w:spacing w:after="0" w:line="240" w:lineRule="auto"/>
      </w:pPr>
      <w:r>
        <w:separator/>
      </w:r>
    </w:p>
  </w:footnote>
  <w:footnote w:type="continuationSeparator" w:id="0">
    <w:p w:rsidR="00FA05A2" w:rsidRDefault="00FA05A2" w:rsidP="00702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72761"/>
      <w:docPartObj>
        <w:docPartGallery w:val="Watermarks"/>
        <w:docPartUnique/>
      </w:docPartObj>
    </w:sdtPr>
    <w:sdtEndPr/>
    <w:sdtContent>
      <w:p w:rsidR="007F68FD" w:rsidRDefault="00FA05A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D29"/>
    <w:multiLevelType w:val="hybridMultilevel"/>
    <w:tmpl w:val="DFA69A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1F2705A"/>
    <w:multiLevelType w:val="multilevel"/>
    <w:tmpl w:val="1238518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55B005E9"/>
    <w:multiLevelType w:val="hybridMultilevel"/>
    <w:tmpl w:val="2F5C650C"/>
    <w:lvl w:ilvl="0" w:tplc="81426A4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A4"/>
    <w:rsid w:val="00030BE6"/>
    <w:rsid w:val="00052910"/>
    <w:rsid w:val="00097F92"/>
    <w:rsid w:val="000C43DE"/>
    <w:rsid w:val="00125109"/>
    <w:rsid w:val="00183947"/>
    <w:rsid w:val="001F01FB"/>
    <w:rsid w:val="0026129E"/>
    <w:rsid w:val="00276FB6"/>
    <w:rsid w:val="002876EC"/>
    <w:rsid w:val="003F796D"/>
    <w:rsid w:val="004036B0"/>
    <w:rsid w:val="004C5433"/>
    <w:rsid w:val="004E57A4"/>
    <w:rsid w:val="006023E9"/>
    <w:rsid w:val="006C3AE9"/>
    <w:rsid w:val="006E0D30"/>
    <w:rsid w:val="00702203"/>
    <w:rsid w:val="00765DD1"/>
    <w:rsid w:val="007837F0"/>
    <w:rsid w:val="007F68FD"/>
    <w:rsid w:val="008205F6"/>
    <w:rsid w:val="00877345"/>
    <w:rsid w:val="0088117B"/>
    <w:rsid w:val="008856F9"/>
    <w:rsid w:val="00886885"/>
    <w:rsid w:val="009036AB"/>
    <w:rsid w:val="00911D4E"/>
    <w:rsid w:val="00955DB0"/>
    <w:rsid w:val="00971ECE"/>
    <w:rsid w:val="009B716B"/>
    <w:rsid w:val="00A43BEC"/>
    <w:rsid w:val="00A55185"/>
    <w:rsid w:val="00AD1F1E"/>
    <w:rsid w:val="00B002F4"/>
    <w:rsid w:val="00B60F57"/>
    <w:rsid w:val="00B614D5"/>
    <w:rsid w:val="00BD05EA"/>
    <w:rsid w:val="00BE0760"/>
    <w:rsid w:val="00C152D1"/>
    <w:rsid w:val="00CA7DB3"/>
    <w:rsid w:val="00D2751C"/>
    <w:rsid w:val="00D33BB2"/>
    <w:rsid w:val="00D82894"/>
    <w:rsid w:val="00E546A4"/>
    <w:rsid w:val="00E80F66"/>
    <w:rsid w:val="00EA2990"/>
    <w:rsid w:val="00EF104C"/>
    <w:rsid w:val="00F114FA"/>
    <w:rsid w:val="00F75C25"/>
    <w:rsid w:val="00FA05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262C12-D312-40D0-905D-7964F7C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A4"/>
    <w:pPr>
      <w:ind w:left="720"/>
      <w:contextualSpacing/>
    </w:pPr>
  </w:style>
  <w:style w:type="character" w:styleId="Hyperlink">
    <w:name w:val="Hyperlink"/>
    <w:basedOn w:val="DefaultParagraphFont"/>
    <w:uiPriority w:val="99"/>
    <w:unhideWhenUsed/>
    <w:rsid w:val="00E546A4"/>
    <w:rPr>
      <w:color w:val="0563C1" w:themeColor="hyperlink"/>
      <w:u w:val="single"/>
    </w:rPr>
  </w:style>
  <w:style w:type="paragraph" w:styleId="Header">
    <w:name w:val="header"/>
    <w:basedOn w:val="Normal"/>
    <w:link w:val="HeaderChar"/>
    <w:uiPriority w:val="99"/>
    <w:unhideWhenUsed/>
    <w:rsid w:val="007022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203"/>
  </w:style>
  <w:style w:type="paragraph" w:styleId="Footer">
    <w:name w:val="footer"/>
    <w:basedOn w:val="Normal"/>
    <w:link w:val="FooterChar"/>
    <w:uiPriority w:val="99"/>
    <w:unhideWhenUsed/>
    <w:rsid w:val="007022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203"/>
  </w:style>
  <w:style w:type="paragraph" w:customStyle="1" w:styleId="Paragrafoelenco1">
    <w:name w:val="Paragrafo elenco1"/>
    <w:basedOn w:val="Normal"/>
    <w:rsid w:val="007F68FD"/>
    <w:pPr>
      <w:suppressAutoHyphens/>
      <w:spacing w:after="0" w:line="240" w:lineRule="auto"/>
      <w:ind w:left="708"/>
    </w:pPr>
    <w:rPr>
      <w:rFonts w:ascii="Times New Roman" w:eastAsia="Times New Roman" w:hAnsi="Times New Roman" w:cs="Times New Roman"/>
      <w:sz w:val="24"/>
      <w:szCs w:val="24"/>
      <w:lang w:val="nl-NL" w:eastAsia="ar-SA"/>
    </w:rPr>
  </w:style>
  <w:style w:type="paragraph" w:customStyle="1" w:styleId="Paragrafoelenco2">
    <w:name w:val="Paragrafo elenco2"/>
    <w:basedOn w:val="Normal"/>
    <w:rsid w:val="007F68FD"/>
    <w:pPr>
      <w:suppressAutoHyphens/>
      <w:spacing w:after="0" w:line="240" w:lineRule="auto"/>
      <w:ind w:left="708"/>
    </w:pPr>
    <w:rPr>
      <w:rFonts w:ascii="Times New Roman" w:eastAsia="Times New Roman" w:hAnsi="Times New Roman" w:cs="Times New Roman"/>
      <w:sz w:val="24"/>
      <w:szCs w:val="24"/>
      <w:lang w:val="nl-NL" w:eastAsia="ar-SA"/>
    </w:rPr>
  </w:style>
  <w:style w:type="character" w:customStyle="1" w:styleId="tx">
    <w:name w:val="tx"/>
    <w:basedOn w:val="DefaultParagraphFont"/>
    <w:rsid w:val="0088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ECA1B-275A-4CB6-9B64-BCF0BC494A02}"/>
</file>

<file path=customXml/itemProps2.xml><?xml version="1.0" encoding="utf-8"?>
<ds:datastoreItem xmlns:ds="http://schemas.openxmlformats.org/officeDocument/2006/customXml" ds:itemID="{56BB7473-1536-4D74-BEE9-499A88C626E9}"/>
</file>

<file path=customXml/itemProps3.xml><?xml version="1.0" encoding="utf-8"?>
<ds:datastoreItem xmlns:ds="http://schemas.openxmlformats.org/officeDocument/2006/customXml" ds:itemID="{553511DE-E5FC-4270-A386-4CFC47696A3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Kenes Group</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Wollaert</dc:creator>
  <cp:keywords/>
  <dc:description/>
  <cp:lastModifiedBy>Susanne Wollaert</cp:lastModifiedBy>
  <cp:revision>2</cp:revision>
  <dcterms:created xsi:type="dcterms:W3CDTF">2014-11-14T09:02:00Z</dcterms:created>
  <dcterms:modified xsi:type="dcterms:W3CDTF">2014-11-14T09:02:00Z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ies>
</file>