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3BA95" w14:textId="77777777" w:rsidR="00E04CE0" w:rsidRDefault="00E04CE0" w:rsidP="00E04CE0">
      <w:pPr>
        <w:spacing w:before="100" w:beforeAutospacing="1" w:after="100" w:afterAutospacing="1"/>
        <w:ind w:left="720"/>
        <w:rPr>
          <w:lang w:val="en-GB"/>
        </w:rPr>
      </w:pPr>
    </w:p>
    <w:p w14:paraId="3A79A24C" w14:textId="77777777" w:rsidR="00E04CE0" w:rsidRDefault="00E04CE0" w:rsidP="00E04CE0">
      <w:pPr>
        <w:rPr>
          <w:color w:val="1F497D"/>
        </w:rPr>
      </w:pPr>
    </w:p>
    <w:p w14:paraId="675411FA" w14:textId="77777777" w:rsidR="00E04CE0" w:rsidRDefault="00E04CE0" w:rsidP="00E04CE0">
      <w:pPr>
        <w:rPr>
          <w:color w:val="1F497D"/>
        </w:rPr>
      </w:pPr>
    </w:p>
    <w:p w14:paraId="1F4291E4" w14:textId="77777777" w:rsidR="00E04CE0" w:rsidRDefault="00E04CE0" w:rsidP="00E04CE0">
      <w:pPr>
        <w:rPr>
          <w:b/>
          <w:bCs/>
        </w:rPr>
      </w:pPr>
      <w:r>
        <w:rPr>
          <w:b/>
          <w:bCs/>
        </w:rPr>
        <w:t>Could you help a small cancer charity to make a real difference through research?</w:t>
      </w:r>
    </w:p>
    <w:p w14:paraId="57E3AB26" w14:textId="77777777" w:rsidR="00E04CE0" w:rsidRDefault="00E04CE0" w:rsidP="00E04CE0"/>
    <w:p w14:paraId="5429AA0B" w14:textId="77777777" w:rsidR="003435EB" w:rsidRDefault="003435EB" w:rsidP="003435EB">
      <w:pPr>
        <w:spacing w:before="100" w:beforeAutospacing="1" w:after="100" w:afterAutospacing="1"/>
      </w:pPr>
      <w:r>
        <w:rPr>
          <w:lang w:val="en-GB"/>
        </w:rPr>
        <w:t xml:space="preserve">The Childhood Eye Cancer Trust </w:t>
      </w:r>
      <w:r>
        <w:rPr>
          <w:color w:val="000000"/>
          <w:shd w:val="clear" w:color="auto" w:fill="FFFFFF"/>
          <w:lang w:val="en-GB"/>
        </w:rPr>
        <w:t>is the only UK charity solely dedicated to helping families and individuals affected by retinoblastoma</w:t>
      </w:r>
      <w:r w:rsidR="00F32E51">
        <w:rPr>
          <w:color w:val="000000"/>
          <w:shd w:val="clear" w:color="auto" w:fill="FFFFFF"/>
          <w:lang w:val="en-GB"/>
        </w:rPr>
        <w:t xml:space="preserve"> (Rb)</w:t>
      </w:r>
      <w:r>
        <w:rPr>
          <w:color w:val="000000"/>
          <w:shd w:val="clear" w:color="auto" w:fill="FFFFFF"/>
          <w:lang w:val="en-GB"/>
        </w:rPr>
        <w:t>, a rare form of eye cancer</w:t>
      </w:r>
      <w:r w:rsidR="00F32E51">
        <w:rPr>
          <w:color w:val="000000"/>
          <w:shd w:val="clear" w:color="auto" w:fill="FFFFFF"/>
          <w:lang w:val="en-GB"/>
        </w:rPr>
        <w:t xml:space="preserve"> found in babies and young children</w:t>
      </w:r>
      <w:r>
        <w:rPr>
          <w:color w:val="000000"/>
          <w:shd w:val="clear" w:color="auto" w:fill="FFFFFF"/>
          <w:lang w:val="en-GB"/>
        </w:rPr>
        <w:t>. We have three strategic goals</w:t>
      </w:r>
      <w:r w:rsidR="00F32E51">
        <w:rPr>
          <w:color w:val="000000"/>
          <w:shd w:val="clear" w:color="auto" w:fill="FFFFFF"/>
          <w:lang w:val="en-GB"/>
        </w:rPr>
        <w:t>:</w:t>
      </w:r>
      <w:r>
        <w:rPr>
          <w:color w:val="000000"/>
          <w:shd w:val="clear" w:color="auto" w:fill="FFFFFF"/>
          <w:lang w:val="en-GB"/>
        </w:rPr>
        <w:t xml:space="preserve"> to provide lifelong support to all those affected by retinoblastoma</w:t>
      </w:r>
      <w:r w:rsidR="00F32E51">
        <w:rPr>
          <w:color w:val="000000"/>
          <w:shd w:val="clear" w:color="auto" w:fill="FFFFFF"/>
          <w:lang w:val="en-GB"/>
        </w:rPr>
        <w:t>;</w:t>
      </w:r>
      <w:r>
        <w:rPr>
          <w:color w:val="000000"/>
          <w:shd w:val="clear" w:color="auto" w:fill="FFFFFF"/>
          <w:lang w:val="en-GB"/>
        </w:rPr>
        <w:t xml:space="preserve"> to raise awareness </w:t>
      </w:r>
      <w:r w:rsidR="00F32E51">
        <w:rPr>
          <w:color w:val="000000"/>
          <w:shd w:val="clear" w:color="auto" w:fill="FFFFFF"/>
          <w:lang w:val="en-GB"/>
        </w:rPr>
        <w:t>to aid</w:t>
      </w:r>
      <w:r>
        <w:rPr>
          <w:color w:val="000000"/>
          <w:shd w:val="clear" w:color="auto" w:fill="FFFFFF"/>
          <w:lang w:val="en-GB"/>
        </w:rPr>
        <w:t xml:space="preserve"> early diagnosis</w:t>
      </w:r>
      <w:r w:rsidR="00F32E51">
        <w:rPr>
          <w:color w:val="000000"/>
          <w:shd w:val="clear" w:color="auto" w:fill="FFFFFF"/>
          <w:lang w:val="en-GB"/>
        </w:rPr>
        <w:t>;</w:t>
      </w:r>
      <w:r>
        <w:rPr>
          <w:color w:val="000000"/>
          <w:shd w:val="clear" w:color="auto" w:fill="FFFFFF"/>
          <w:lang w:val="en-GB"/>
        </w:rPr>
        <w:t xml:space="preserve"> and </w:t>
      </w:r>
      <w:r w:rsidR="00F32E51">
        <w:rPr>
          <w:color w:val="000000"/>
          <w:shd w:val="clear" w:color="auto" w:fill="FFFFFF"/>
          <w:lang w:val="en-GB"/>
        </w:rPr>
        <w:t xml:space="preserve">to fund research into </w:t>
      </w:r>
      <w:r>
        <w:rPr>
          <w:color w:val="000000"/>
          <w:shd w:val="clear" w:color="auto" w:fill="FFFFFF"/>
          <w:lang w:val="en-GB"/>
        </w:rPr>
        <w:t>prevention and treatment</w:t>
      </w:r>
      <w:r w:rsidR="00F32E51">
        <w:rPr>
          <w:color w:val="000000"/>
          <w:shd w:val="clear" w:color="auto" w:fill="FFFFFF"/>
          <w:lang w:val="en-GB"/>
        </w:rPr>
        <w:t>,</w:t>
      </w:r>
      <w:r>
        <w:rPr>
          <w:color w:val="000000"/>
          <w:shd w:val="clear" w:color="auto" w:fill="FFFFFF"/>
          <w:lang w:val="en-GB"/>
        </w:rPr>
        <w:t xml:space="preserve"> thereby improving the future experience of any</w:t>
      </w:r>
      <w:r w:rsidR="00F32E51">
        <w:rPr>
          <w:color w:val="000000"/>
          <w:shd w:val="clear" w:color="auto" w:fill="FFFFFF"/>
          <w:lang w:val="en-GB"/>
        </w:rPr>
        <w:t>one affected by retinoblastoma.</w:t>
      </w:r>
      <w:r>
        <w:rPr>
          <w:color w:val="000000"/>
          <w:shd w:val="clear" w:color="auto" w:fill="FFFFFF"/>
          <w:lang w:val="en-GB"/>
        </w:rPr>
        <w:t xml:space="preserve"> </w:t>
      </w:r>
    </w:p>
    <w:p w14:paraId="5D6D4EA5" w14:textId="77777777" w:rsidR="00E04CE0" w:rsidRDefault="00E04CE0" w:rsidP="00E04CE0">
      <w:r>
        <w:t xml:space="preserve">Our research </w:t>
      </w:r>
      <w:proofErr w:type="spellStart"/>
      <w:r>
        <w:t>programme</w:t>
      </w:r>
      <w:proofErr w:type="spellEnd"/>
      <w:r>
        <w:t xml:space="preserve"> is guided by our Scientific Advisory Committee</w:t>
      </w:r>
      <w:r w:rsidR="00F32E51">
        <w:t xml:space="preserve"> (</w:t>
      </w:r>
      <w:r>
        <w:t>a group of experts from fields related to retinoblastoma, as well as three lay members</w:t>
      </w:r>
      <w:r w:rsidR="00F32E51">
        <w:t>)</w:t>
      </w:r>
      <w:r>
        <w:t xml:space="preserve">, who volunteer their time to help us achieve our goal of funding </w:t>
      </w:r>
      <w:hyperlink r:id="rId5" w:history="1">
        <w:r>
          <w:rPr>
            <w:rStyle w:val="Hyperlink"/>
          </w:rPr>
          <w:t>quality, world-class research</w:t>
        </w:r>
      </w:hyperlink>
      <w:r>
        <w:t xml:space="preserve"> which will make a difference to families and individuals affected by retinoblastoma.</w:t>
      </w:r>
    </w:p>
    <w:p w14:paraId="456F0A4D" w14:textId="77777777" w:rsidR="00E04CE0" w:rsidRDefault="00E04CE0" w:rsidP="00E04CE0"/>
    <w:p w14:paraId="4FEAF733" w14:textId="57E9D35E" w:rsidR="00F32E51" w:rsidRDefault="00E04CE0" w:rsidP="00E04CE0">
      <w:r>
        <w:t>We are currently looking for an individual,</w:t>
      </w:r>
      <w:r w:rsidR="00316C4D">
        <w:t xml:space="preserve"> who has experience in research </w:t>
      </w:r>
      <w:r>
        <w:t xml:space="preserve">to take over as Chair of the SAC. </w:t>
      </w:r>
      <w:r w:rsidR="00316C4D">
        <w:t>Due to the broad range of studies funded by CHECT this research experience could be in clinical research, laboratory science or applied health research.</w:t>
      </w:r>
    </w:p>
    <w:p w14:paraId="041A4775" w14:textId="77777777" w:rsidR="00F32E51" w:rsidRDefault="00F32E51" w:rsidP="00E04CE0"/>
    <w:p w14:paraId="7F340481" w14:textId="77777777" w:rsidR="00E04CE0" w:rsidRDefault="00E04CE0" w:rsidP="00E04CE0">
      <w:r>
        <w:t>Commitments include:</w:t>
      </w:r>
    </w:p>
    <w:p w14:paraId="099DC120" w14:textId="77777777" w:rsidR="00E04CE0" w:rsidRDefault="00E04CE0" w:rsidP="00E04CE0"/>
    <w:p w14:paraId="0406B0A3" w14:textId="77777777" w:rsidR="00E04CE0" w:rsidRDefault="00E04CE0" w:rsidP="00E04CE0">
      <w:pPr>
        <w:pStyle w:val="ListParagraph"/>
        <w:numPr>
          <w:ilvl w:val="0"/>
          <w:numId w:val="1"/>
        </w:numPr>
      </w:pPr>
      <w:r>
        <w:t>Chairing two 2-hour annual meetings of the Scientific Advisory Committee (currently via Zoom)</w:t>
      </w:r>
    </w:p>
    <w:p w14:paraId="0FB2FFAF" w14:textId="77777777" w:rsidR="00E04CE0" w:rsidRPr="00F32E51" w:rsidRDefault="00E04CE0" w:rsidP="00E04CE0">
      <w:pPr>
        <w:pStyle w:val="ListParagraph"/>
        <w:numPr>
          <w:ilvl w:val="0"/>
          <w:numId w:val="1"/>
        </w:numPr>
      </w:pPr>
      <w:r>
        <w:t xml:space="preserve">Providing updates to the Board of </w:t>
      </w:r>
      <w:r w:rsidRPr="00F32E51">
        <w:t>Trustees (can be virtual, six times a year)</w:t>
      </w:r>
    </w:p>
    <w:p w14:paraId="6107A554" w14:textId="77777777" w:rsidR="00E04CE0" w:rsidRPr="00F32E51" w:rsidRDefault="00E04CE0" w:rsidP="00E04CE0">
      <w:pPr>
        <w:pStyle w:val="ListParagraph"/>
        <w:numPr>
          <w:ilvl w:val="0"/>
          <w:numId w:val="1"/>
        </w:numPr>
      </w:pPr>
      <w:r w:rsidRPr="00F32E51">
        <w:t>Occasional additional calls with the CEO and Info &amp; Research Manager at CHECT</w:t>
      </w:r>
    </w:p>
    <w:p w14:paraId="7D5E6FAA" w14:textId="77777777" w:rsidR="00E04CE0" w:rsidRPr="00F32E51" w:rsidRDefault="00E04CE0" w:rsidP="00E04CE0">
      <w:pPr>
        <w:pStyle w:val="ListParagraph"/>
        <w:numPr>
          <w:ilvl w:val="0"/>
          <w:numId w:val="1"/>
        </w:numPr>
      </w:pPr>
      <w:r w:rsidRPr="00F32E51">
        <w:t xml:space="preserve">Liaising with the CEO and Info &amp; Research Manager at CHECT re the charity’s research </w:t>
      </w:r>
      <w:proofErr w:type="spellStart"/>
      <w:r w:rsidRPr="00F32E51">
        <w:t>programme</w:t>
      </w:r>
      <w:proofErr w:type="spellEnd"/>
    </w:p>
    <w:p w14:paraId="2AEEB908" w14:textId="77777777" w:rsidR="00E04CE0" w:rsidRDefault="00E04CE0" w:rsidP="00E04CE0">
      <w:pPr>
        <w:pStyle w:val="ListParagraph"/>
        <w:numPr>
          <w:ilvl w:val="0"/>
          <w:numId w:val="1"/>
        </w:numPr>
      </w:pPr>
      <w:r>
        <w:t>Leading the SAC to review applications to the annual grant-making process and make funding recommendations to the Board of Trustees</w:t>
      </w:r>
    </w:p>
    <w:p w14:paraId="233D2D84" w14:textId="77777777" w:rsidR="00E04CE0" w:rsidRDefault="00E04CE0" w:rsidP="00E04CE0">
      <w:pPr>
        <w:pStyle w:val="ListParagraph"/>
        <w:numPr>
          <w:ilvl w:val="0"/>
          <w:numId w:val="1"/>
        </w:numPr>
      </w:pPr>
      <w:r>
        <w:t>Leading the SAC to monitor ongoing progress of live grants.</w:t>
      </w:r>
    </w:p>
    <w:p w14:paraId="7D07F0F9" w14:textId="77777777" w:rsidR="00E04CE0" w:rsidRDefault="00E04CE0" w:rsidP="00E04CE0">
      <w:pPr>
        <w:pStyle w:val="ListParagraph"/>
      </w:pPr>
    </w:p>
    <w:p w14:paraId="34B4805C" w14:textId="76144A98" w:rsidR="00E04CE0" w:rsidRDefault="00E04CE0" w:rsidP="00E04CE0">
      <w:r>
        <w:t>The role is suppor</w:t>
      </w:r>
      <w:r w:rsidR="00F32E51">
        <w:t>ted by CHECT’s Info &amp; Research M</w:t>
      </w:r>
      <w:r>
        <w:t>anager who carries out the administration of the SAC and of the research grants.</w:t>
      </w:r>
      <w:r w:rsidR="002A1A54">
        <w:t xml:space="preserve"> It is an unpaid role.</w:t>
      </w:r>
    </w:p>
    <w:p w14:paraId="0BAD25AA" w14:textId="77777777" w:rsidR="00E04CE0" w:rsidRDefault="00E04CE0" w:rsidP="00E04CE0"/>
    <w:p w14:paraId="0C8A8EE0" w14:textId="39BDAA80" w:rsidR="00E04CE0" w:rsidRDefault="00E04CE0" w:rsidP="00E04CE0">
      <w:r>
        <w:t xml:space="preserve">The Chair will ideally serve two terms of three years with the charity. To express your interest in the role please send your CV with an email detailing your interest in the role to </w:t>
      </w:r>
      <w:hyperlink r:id="rId6" w:history="1">
        <w:r>
          <w:rPr>
            <w:rStyle w:val="Hyperlink"/>
          </w:rPr>
          <w:t>petra.maxwell@chect.org.uk</w:t>
        </w:r>
      </w:hyperlink>
      <w:r>
        <w:t xml:space="preserve"> by 1</w:t>
      </w:r>
      <w:r w:rsidR="004B2DDA">
        <w:t>8</w:t>
      </w:r>
      <w:r>
        <w:rPr>
          <w:vertAlign w:val="superscript"/>
        </w:rPr>
        <w:t>th</w:t>
      </w:r>
      <w:r>
        <w:t xml:space="preserve"> March 2022.</w:t>
      </w:r>
    </w:p>
    <w:p w14:paraId="3A97EFFB" w14:textId="77777777" w:rsidR="00E04CE0" w:rsidRDefault="00E04CE0" w:rsidP="00E04CE0"/>
    <w:p w14:paraId="71DE4A65" w14:textId="77777777" w:rsidR="00E04CE0" w:rsidRDefault="00E04CE0" w:rsidP="00E04CE0"/>
    <w:p w14:paraId="77D8F934" w14:textId="77777777" w:rsidR="004A71A6" w:rsidRDefault="00A0047D"/>
    <w:sectPr w:rsidR="004A7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D63CE"/>
    <w:multiLevelType w:val="hybridMultilevel"/>
    <w:tmpl w:val="42203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CE0"/>
    <w:rsid w:val="001C38CC"/>
    <w:rsid w:val="002A1A54"/>
    <w:rsid w:val="00316C4D"/>
    <w:rsid w:val="003435EB"/>
    <w:rsid w:val="00366984"/>
    <w:rsid w:val="004B2DDA"/>
    <w:rsid w:val="006A070C"/>
    <w:rsid w:val="00A0047D"/>
    <w:rsid w:val="00E04CE0"/>
    <w:rsid w:val="00F32E51"/>
    <w:rsid w:val="00FC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BCEAE"/>
  <w15:chartTrackingRefBased/>
  <w15:docId w15:val="{AAD7B85D-2EFA-4185-AAAB-5A6CFC4B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CE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4CE0"/>
    <w:rPr>
      <w:color w:val="0563C1"/>
      <w:u w:val="single"/>
    </w:rPr>
  </w:style>
  <w:style w:type="paragraph" w:styleId="ListParagraph">
    <w:name w:val="List Paragraph"/>
    <w:basedOn w:val="Normal"/>
    <w:uiPriority w:val="34"/>
    <w:qFormat/>
    <w:rsid w:val="00E04CE0"/>
    <w:pPr>
      <w:ind w:left="720"/>
    </w:pPr>
  </w:style>
  <w:style w:type="paragraph" w:styleId="Revision">
    <w:name w:val="Revision"/>
    <w:hidden/>
    <w:uiPriority w:val="99"/>
    <w:semiHidden/>
    <w:rsid w:val="00316C4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74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ra.maxwell@chect.org.uk" TargetMode="External"/><Relationship Id="rId5" Type="http://schemas.openxmlformats.org/officeDocument/2006/relationships/hyperlink" Target="https://chect.org.uk/resea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Maxwell</dc:creator>
  <cp:keywords/>
  <dc:description/>
  <cp:lastModifiedBy>Anelia Atanasova</cp:lastModifiedBy>
  <cp:revision>2</cp:revision>
  <dcterms:created xsi:type="dcterms:W3CDTF">2022-02-09T16:53:00Z</dcterms:created>
  <dcterms:modified xsi:type="dcterms:W3CDTF">2022-02-09T16:53:00Z</dcterms:modified>
</cp:coreProperties>
</file>