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0120" w14:textId="5805D6C5" w:rsidR="0055408C" w:rsidRDefault="0055408C" w:rsidP="0055408C">
      <w:pPr>
        <w:pStyle w:val="NormalWeb"/>
        <w:shd w:val="clear" w:color="auto" w:fill="FFFFFF"/>
        <w:spacing w:before="0" w:beforeAutospacing="0"/>
        <w:rPr>
          <w:rFonts w:ascii="Segoe UI" w:hAnsi="Segoe UI" w:cs="Segoe UI"/>
          <w:color w:val="595959"/>
        </w:rPr>
      </w:pPr>
      <w:r>
        <w:rPr>
          <w:rFonts w:ascii="Segoe UI" w:hAnsi="Segoe UI" w:cs="Segoe UI"/>
          <w:color w:val="595959"/>
        </w:rPr>
        <w:t xml:space="preserve">The Meagan’s </w:t>
      </w:r>
      <w:r w:rsidR="00B766FA">
        <w:rPr>
          <w:rFonts w:ascii="Segoe UI" w:hAnsi="Segoe UI" w:cs="Segoe UI"/>
          <w:color w:val="595959"/>
        </w:rPr>
        <w:t>Hug</w:t>
      </w:r>
      <w:r>
        <w:rPr>
          <w:rFonts w:ascii="Segoe UI" w:hAnsi="Segoe UI" w:cs="Segoe UI"/>
          <w:color w:val="595959"/>
        </w:rPr>
        <w:t xml:space="preserve"> Fellowship in Paediatric Neuro-Oncology is completed over a one, two or three-year period. It is an academic clinical and/or research fellowship that will provide trainees with the opportunity to train in one of the largest, world-renowned paediatric brain tumor programs and affiliated </w:t>
      </w:r>
      <w:hyperlink r:id="rId5" w:history="1">
        <w:r>
          <w:rPr>
            <w:rStyle w:val="Hyperlink"/>
            <w:rFonts w:ascii="Segoe UI" w:hAnsi="Segoe UI" w:cs="Segoe UI"/>
            <w:color w:val="0067B1"/>
          </w:rPr>
          <w:t>paediatric brain tumour research centres</w:t>
        </w:r>
      </w:hyperlink>
      <w:r>
        <w:rPr>
          <w:rFonts w:ascii="Segoe UI" w:hAnsi="Segoe UI" w:cs="Segoe UI"/>
          <w:color w:val="595959"/>
        </w:rPr>
        <w:t> in the world. The combined clinical and research programs have a global reputation for state-of-the-art multi-disciplinary care of paediatric brain tumor patients, and excellence in clinical and research training.</w:t>
      </w:r>
    </w:p>
    <w:p w14:paraId="294E2469" w14:textId="77777777" w:rsidR="0055408C" w:rsidRDefault="0055408C" w:rsidP="0055408C">
      <w:pPr>
        <w:pStyle w:val="NormalWeb"/>
        <w:shd w:val="clear" w:color="auto" w:fill="FFFFFF"/>
        <w:spacing w:before="0" w:beforeAutospacing="0"/>
        <w:rPr>
          <w:rFonts w:ascii="Segoe UI" w:hAnsi="Segoe UI" w:cs="Segoe UI"/>
          <w:color w:val="595959"/>
        </w:rPr>
      </w:pPr>
      <w:r>
        <w:rPr>
          <w:rFonts w:ascii="Segoe UI" w:hAnsi="Segoe UI" w:cs="Segoe UI"/>
          <w:color w:val="595959"/>
        </w:rPr>
        <w:t>Trainees will have the option to pursue a strict 12-month clinical training program with opportunities to develop the clinical academic skills necessary to practice as an expert consultant in Paediatric Neuro-Oncology at the highest level and to pursue additional research training.</w:t>
      </w:r>
    </w:p>
    <w:p w14:paraId="35D78652" w14:textId="77777777" w:rsidR="0055408C" w:rsidRDefault="0055408C" w:rsidP="0055408C">
      <w:pPr>
        <w:pStyle w:val="NormalWeb"/>
        <w:shd w:val="clear" w:color="auto" w:fill="FFFFFF"/>
        <w:spacing w:before="0" w:beforeAutospacing="0"/>
        <w:rPr>
          <w:rFonts w:ascii="Segoe UI" w:hAnsi="Segoe UI" w:cs="Segoe UI"/>
          <w:color w:val="595959"/>
        </w:rPr>
      </w:pPr>
      <w:r>
        <w:rPr>
          <w:rFonts w:ascii="Segoe UI" w:hAnsi="Segoe UI" w:cs="Segoe UI"/>
          <w:color w:val="595959"/>
        </w:rPr>
        <w:t>The Paediatric Brain Tumor Program at SickKids has 100 primary diagnoses per year and consults on more than 200 patients worldwide. There are dedicated international twinning programs for clinical care and clinical research with centres in Jordan, Morocco, Pakistan, Latin America, Caribbean and others. Trainees are mentored to develop strong clinical academic skills through involvement in clinical trials, preparation of clinical manuscripts, involvement in focused clinical projects and attendance at international meetings.</w:t>
      </w:r>
    </w:p>
    <w:p w14:paraId="2848B7C8" w14:textId="3F44E5A5" w:rsidR="0055408C" w:rsidRDefault="0055408C" w:rsidP="0055408C">
      <w:pPr>
        <w:pStyle w:val="NormalWeb"/>
        <w:shd w:val="clear" w:color="auto" w:fill="FFFFFF"/>
        <w:spacing w:before="0" w:beforeAutospacing="0"/>
        <w:rPr>
          <w:rFonts w:ascii="Segoe UI" w:hAnsi="Segoe UI" w:cs="Segoe UI"/>
          <w:color w:val="595959"/>
        </w:rPr>
      </w:pPr>
      <w:r>
        <w:rPr>
          <w:rFonts w:ascii="Segoe UI" w:hAnsi="Segoe UI" w:cs="Segoe UI"/>
          <w:color w:val="595959"/>
        </w:rPr>
        <w:t>Trainees who have an interest in further clinical academic or translational/basic research beyond the core 12-month clinical Neuro-oncology training as a Meagan’s Walk Fellow will have opportunities to be considered for research funding through the </w:t>
      </w:r>
      <w:hyperlink r:id="rId6" w:history="1">
        <w:r>
          <w:rPr>
            <w:rStyle w:val="Hyperlink"/>
            <w:rFonts w:ascii="Segoe UI" w:hAnsi="Segoe UI" w:cs="Segoe UI"/>
            <w:color w:val="0067B1"/>
          </w:rPr>
          <w:t>Garron Family Cancer Centre</w:t>
        </w:r>
      </w:hyperlink>
      <w:r>
        <w:rPr>
          <w:rFonts w:ascii="Segoe UI" w:hAnsi="Segoe UI" w:cs="Segoe UI"/>
          <w:color w:val="595959"/>
        </w:rPr>
        <w:t>, and work with faculty investigators with research expertise in clinical or translational/basic science. Successful candidates will participate in on-call coverage, which is most commonly weekend daytime coverage on the in-patient haematology/oncology ward.</w:t>
      </w:r>
    </w:p>
    <w:p w14:paraId="512AD15E" w14:textId="370307EF" w:rsidR="0055408C" w:rsidRPr="0055408C" w:rsidRDefault="0055408C" w:rsidP="0055408C">
      <w:pPr>
        <w:pStyle w:val="NormalWeb"/>
        <w:shd w:val="clear" w:color="auto" w:fill="FFFFFF"/>
        <w:spacing w:before="0" w:beforeAutospacing="0"/>
        <w:rPr>
          <w:rFonts w:ascii="Segoe UI" w:hAnsi="Segoe UI" w:cs="Segoe UI"/>
          <w:b/>
          <w:bCs/>
          <w:color w:val="595959"/>
        </w:rPr>
      </w:pPr>
      <w:r w:rsidRPr="0055408C">
        <w:rPr>
          <w:rFonts w:ascii="Segoe UI" w:hAnsi="Segoe UI" w:cs="Segoe UI"/>
          <w:b/>
          <w:bCs/>
          <w:color w:val="595959"/>
        </w:rPr>
        <w:t xml:space="preserve">Eligibility: </w:t>
      </w:r>
    </w:p>
    <w:p w14:paraId="1625DD4D" w14:textId="77777777" w:rsidR="0055408C" w:rsidRPr="0055408C" w:rsidRDefault="0055408C" w:rsidP="0055408C">
      <w:pPr>
        <w:numPr>
          <w:ilvl w:val="0"/>
          <w:numId w:val="1"/>
        </w:numPr>
        <w:shd w:val="clear" w:color="auto" w:fill="FFFFFF"/>
        <w:spacing w:before="100" w:beforeAutospacing="1" w:after="100" w:afterAutospacing="1" w:line="240" w:lineRule="auto"/>
        <w:rPr>
          <w:rFonts w:ascii="Segoe UI" w:eastAsia="Times New Roman" w:hAnsi="Segoe UI" w:cs="Segoe UI"/>
          <w:color w:val="595959"/>
          <w:sz w:val="24"/>
          <w:szCs w:val="24"/>
          <w:lang w:eastAsia="en-CA"/>
        </w:rPr>
      </w:pPr>
      <w:r w:rsidRPr="0055408C">
        <w:rPr>
          <w:rFonts w:ascii="Segoe UI" w:eastAsia="Times New Roman" w:hAnsi="Segoe UI" w:cs="Segoe UI"/>
          <w:color w:val="595959"/>
          <w:sz w:val="24"/>
          <w:szCs w:val="24"/>
          <w:lang w:eastAsia="en-CA"/>
        </w:rPr>
        <w:t>Certified or board-eligible in Paediatric Haematology/Oncology or Paediatric Haematology</w:t>
      </w:r>
    </w:p>
    <w:p w14:paraId="45A798A8" w14:textId="0A543CDC" w:rsidR="0055408C" w:rsidRDefault="0055408C" w:rsidP="0055408C">
      <w:pPr>
        <w:numPr>
          <w:ilvl w:val="0"/>
          <w:numId w:val="1"/>
        </w:numPr>
        <w:shd w:val="clear" w:color="auto" w:fill="FFFFFF"/>
        <w:spacing w:before="100" w:beforeAutospacing="1" w:after="100" w:afterAutospacing="1" w:line="240" w:lineRule="auto"/>
        <w:rPr>
          <w:rFonts w:ascii="Segoe UI" w:eastAsia="Times New Roman" w:hAnsi="Segoe UI" w:cs="Segoe UI"/>
          <w:color w:val="595959"/>
          <w:sz w:val="24"/>
          <w:szCs w:val="24"/>
          <w:lang w:eastAsia="en-CA"/>
        </w:rPr>
      </w:pPr>
      <w:r w:rsidRPr="0055408C">
        <w:rPr>
          <w:rFonts w:ascii="Segoe UI" w:eastAsia="Times New Roman" w:hAnsi="Segoe UI" w:cs="Segoe UI"/>
          <w:color w:val="595959"/>
          <w:sz w:val="24"/>
          <w:szCs w:val="24"/>
          <w:lang w:eastAsia="en-CA"/>
        </w:rPr>
        <w:t>Applicants may be Canadian or International</w:t>
      </w:r>
    </w:p>
    <w:p w14:paraId="472C72EF" w14:textId="6F99227E" w:rsidR="00A370FB" w:rsidRPr="00DA2BB0" w:rsidRDefault="00A370FB" w:rsidP="00A370FB">
      <w:pPr>
        <w:shd w:val="clear" w:color="auto" w:fill="FFFFFF"/>
        <w:spacing w:before="100" w:beforeAutospacing="1" w:after="100" w:afterAutospacing="1" w:line="240" w:lineRule="auto"/>
        <w:rPr>
          <w:rFonts w:ascii="Segoe UI" w:eastAsia="Times New Roman" w:hAnsi="Segoe UI" w:cs="Segoe UI"/>
          <w:b/>
          <w:bCs/>
          <w:color w:val="595959"/>
          <w:sz w:val="24"/>
          <w:szCs w:val="24"/>
          <w:lang w:eastAsia="en-CA"/>
        </w:rPr>
      </w:pPr>
      <w:r w:rsidRPr="00DA2BB0">
        <w:rPr>
          <w:rFonts w:ascii="Segoe UI" w:eastAsia="Times New Roman" w:hAnsi="Segoe UI" w:cs="Segoe UI"/>
          <w:b/>
          <w:bCs/>
          <w:color w:val="595959"/>
          <w:sz w:val="24"/>
          <w:szCs w:val="24"/>
          <w:lang w:eastAsia="en-CA"/>
        </w:rPr>
        <w:t xml:space="preserve">Contact details: </w:t>
      </w:r>
    </w:p>
    <w:p w14:paraId="3BEA5E7F" w14:textId="7193AAAA" w:rsidR="00A370FB" w:rsidRDefault="00A370FB" w:rsidP="00A370FB">
      <w:pPr>
        <w:shd w:val="clear" w:color="auto" w:fill="FFFFFF"/>
        <w:spacing w:before="100" w:beforeAutospacing="1" w:after="100" w:afterAutospacing="1" w:line="240" w:lineRule="auto"/>
        <w:rPr>
          <w:rFonts w:ascii="Segoe UI" w:eastAsia="Times New Roman" w:hAnsi="Segoe UI" w:cs="Segoe UI"/>
          <w:color w:val="595959"/>
          <w:sz w:val="24"/>
          <w:szCs w:val="24"/>
          <w:lang w:eastAsia="en-CA"/>
        </w:rPr>
      </w:pPr>
      <w:r>
        <w:rPr>
          <w:rFonts w:ascii="Segoe UI" w:eastAsia="Times New Roman" w:hAnsi="Segoe UI" w:cs="Segoe UI"/>
          <w:color w:val="595959"/>
          <w:sz w:val="24"/>
          <w:szCs w:val="24"/>
          <w:lang w:eastAsia="en-CA"/>
        </w:rPr>
        <w:t xml:space="preserve">Please send your application to: </w:t>
      </w:r>
      <w:hyperlink r:id="rId7" w:history="1">
        <w:r w:rsidR="00551E03" w:rsidRPr="00AB0A4F">
          <w:rPr>
            <w:rStyle w:val="Hyperlink"/>
            <w:rFonts w:ascii="Segoe UI" w:eastAsia="Times New Roman" w:hAnsi="Segoe UI" w:cs="Segoe UI"/>
            <w:sz w:val="24"/>
            <w:szCs w:val="24"/>
            <w:lang w:eastAsia="en-CA"/>
          </w:rPr>
          <w:t>education.haemonc@sickkids.ca</w:t>
        </w:r>
      </w:hyperlink>
    </w:p>
    <w:p w14:paraId="762B09E2" w14:textId="323213BA" w:rsidR="00F82F98" w:rsidRDefault="00B17320" w:rsidP="00A370FB">
      <w:pPr>
        <w:shd w:val="clear" w:color="auto" w:fill="FFFFFF"/>
        <w:spacing w:before="100" w:beforeAutospacing="1" w:after="100" w:afterAutospacing="1" w:line="240" w:lineRule="auto"/>
        <w:rPr>
          <w:rFonts w:ascii="Segoe UI" w:eastAsia="Times New Roman" w:hAnsi="Segoe UI" w:cs="Segoe UI"/>
          <w:color w:val="595959"/>
          <w:sz w:val="24"/>
          <w:szCs w:val="24"/>
          <w:lang w:eastAsia="en-CA"/>
        </w:rPr>
      </w:pPr>
      <w:r>
        <w:rPr>
          <w:rFonts w:ascii="Segoe UI" w:eastAsia="Times New Roman" w:hAnsi="Segoe UI" w:cs="Segoe UI"/>
          <w:color w:val="595959"/>
          <w:sz w:val="24"/>
          <w:szCs w:val="24"/>
          <w:lang w:eastAsia="en-CA"/>
        </w:rPr>
        <w:t xml:space="preserve">Neuro-Oncology Education Lead: Dr. Ute Bartels </w:t>
      </w:r>
    </w:p>
    <w:p w14:paraId="36219D3D" w14:textId="0F060CF0" w:rsidR="00DA2BB0" w:rsidRDefault="00F83F46" w:rsidP="00A370FB">
      <w:pPr>
        <w:shd w:val="clear" w:color="auto" w:fill="FFFFFF"/>
        <w:spacing w:before="100" w:beforeAutospacing="1" w:after="100" w:afterAutospacing="1" w:line="240" w:lineRule="auto"/>
        <w:rPr>
          <w:rFonts w:ascii="Segoe UI" w:eastAsia="Times New Roman" w:hAnsi="Segoe UI" w:cs="Segoe UI"/>
          <w:color w:val="595959"/>
          <w:sz w:val="24"/>
          <w:szCs w:val="24"/>
          <w:lang w:eastAsia="en-CA"/>
        </w:rPr>
      </w:pPr>
      <w:r>
        <w:rPr>
          <w:rFonts w:ascii="Segoe UI" w:eastAsia="Times New Roman" w:hAnsi="Segoe UI" w:cs="Segoe UI"/>
          <w:color w:val="595959"/>
          <w:sz w:val="24"/>
          <w:szCs w:val="24"/>
          <w:lang w:eastAsia="en-CA"/>
        </w:rPr>
        <w:lastRenderedPageBreak/>
        <w:t xml:space="preserve">Dr. Bartels’ Administrative Assistant: Celine Roussel-Bilokon </w:t>
      </w:r>
    </w:p>
    <w:p w14:paraId="7216B477" w14:textId="4A10339D" w:rsidR="00DA2BB0" w:rsidRDefault="00DA2BB0" w:rsidP="00A370FB">
      <w:pPr>
        <w:shd w:val="clear" w:color="auto" w:fill="FFFFFF"/>
        <w:spacing w:before="100" w:beforeAutospacing="1" w:after="100" w:afterAutospacing="1" w:line="240" w:lineRule="auto"/>
        <w:rPr>
          <w:rFonts w:ascii="Segoe UI" w:eastAsia="Times New Roman" w:hAnsi="Segoe UI" w:cs="Segoe UI"/>
          <w:color w:val="595959"/>
          <w:sz w:val="24"/>
          <w:szCs w:val="24"/>
          <w:lang w:eastAsia="en-CA"/>
        </w:rPr>
      </w:pPr>
      <w:r w:rsidRPr="00DA2BB0">
        <w:rPr>
          <w:rFonts w:ascii="Segoe UI" w:eastAsia="Times New Roman" w:hAnsi="Segoe UI" w:cs="Segoe UI"/>
          <w:b/>
          <w:bCs/>
          <w:color w:val="595959"/>
          <w:sz w:val="24"/>
          <w:szCs w:val="24"/>
          <w:lang w:eastAsia="en-CA"/>
        </w:rPr>
        <w:t>Application deadline</w:t>
      </w:r>
      <w:r>
        <w:rPr>
          <w:rFonts w:ascii="Segoe UI" w:eastAsia="Times New Roman" w:hAnsi="Segoe UI" w:cs="Segoe UI"/>
          <w:color w:val="595959"/>
          <w:sz w:val="24"/>
          <w:szCs w:val="24"/>
          <w:lang w:eastAsia="en-CA"/>
        </w:rPr>
        <w:t>: April 30</w:t>
      </w:r>
      <w:r w:rsidRPr="00DA2BB0">
        <w:rPr>
          <w:rFonts w:ascii="Segoe UI" w:eastAsia="Times New Roman" w:hAnsi="Segoe UI" w:cs="Segoe UI"/>
          <w:color w:val="595959"/>
          <w:sz w:val="24"/>
          <w:szCs w:val="24"/>
          <w:vertAlign w:val="superscript"/>
          <w:lang w:eastAsia="en-CA"/>
        </w:rPr>
        <w:t>th</w:t>
      </w:r>
      <w:r>
        <w:rPr>
          <w:rFonts w:ascii="Segoe UI" w:eastAsia="Times New Roman" w:hAnsi="Segoe UI" w:cs="Segoe UI"/>
          <w:color w:val="595959"/>
          <w:sz w:val="24"/>
          <w:szCs w:val="24"/>
          <w:lang w:eastAsia="en-CA"/>
        </w:rPr>
        <w:t>, 2022.</w:t>
      </w:r>
    </w:p>
    <w:p w14:paraId="5C885184" w14:textId="6D53C896" w:rsidR="00551E03" w:rsidRDefault="00551E03" w:rsidP="00A370FB">
      <w:pPr>
        <w:shd w:val="clear" w:color="auto" w:fill="FFFFFF"/>
        <w:spacing w:before="100" w:beforeAutospacing="1" w:after="100" w:afterAutospacing="1" w:line="240" w:lineRule="auto"/>
        <w:rPr>
          <w:rFonts w:ascii="Segoe UI" w:eastAsia="Times New Roman" w:hAnsi="Segoe UI" w:cs="Segoe UI"/>
          <w:color w:val="595959"/>
          <w:sz w:val="24"/>
          <w:szCs w:val="24"/>
          <w:lang w:eastAsia="en-CA"/>
        </w:rPr>
      </w:pPr>
    </w:p>
    <w:p w14:paraId="04443873" w14:textId="77777777" w:rsidR="00A42E9F" w:rsidRDefault="00F82F98"/>
    <w:sectPr w:rsidR="00A42E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1C3"/>
    <w:multiLevelType w:val="multilevel"/>
    <w:tmpl w:val="BFB6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41B4E"/>
    <w:multiLevelType w:val="multilevel"/>
    <w:tmpl w:val="7AA4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8C"/>
    <w:rsid w:val="00094BB4"/>
    <w:rsid w:val="00551E03"/>
    <w:rsid w:val="0055408C"/>
    <w:rsid w:val="007B2DFC"/>
    <w:rsid w:val="00A370FB"/>
    <w:rsid w:val="00B17320"/>
    <w:rsid w:val="00B766FA"/>
    <w:rsid w:val="00C66928"/>
    <w:rsid w:val="00DA2BB0"/>
    <w:rsid w:val="00E358F8"/>
    <w:rsid w:val="00F82F98"/>
    <w:rsid w:val="00F83F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DBC7"/>
  <w15:chartTrackingRefBased/>
  <w15:docId w15:val="{6188879C-6AFC-41F7-A40D-B2DFA8A5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08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5408C"/>
    <w:rPr>
      <w:color w:val="0000FF"/>
      <w:u w:val="single"/>
    </w:rPr>
  </w:style>
  <w:style w:type="character" w:styleId="UnresolvedMention">
    <w:name w:val="Unresolved Mention"/>
    <w:basedOn w:val="DefaultParagraphFont"/>
    <w:uiPriority w:val="99"/>
    <w:semiHidden/>
    <w:unhideWhenUsed/>
    <w:rsid w:val="00551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0481">
      <w:bodyDiv w:val="1"/>
      <w:marLeft w:val="0"/>
      <w:marRight w:val="0"/>
      <w:marTop w:val="0"/>
      <w:marBottom w:val="0"/>
      <w:divBdr>
        <w:top w:val="none" w:sz="0" w:space="0" w:color="auto"/>
        <w:left w:val="none" w:sz="0" w:space="0" w:color="auto"/>
        <w:bottom w:val="none" w:sz="0" w:space="0" w:color="auto"/>
        <w:right w:val="none" w:sz="0" w:space="0" w:color="auto"/>
      </w:divBdr>
    </w:div>
    <w:div w:id="1357273454">
      <w:bodyDiv w:val="1"/>
      <w:marLeft w:val="0"/>
      <w:marRight w:val="0"/>
      <w:marTop w:val="0"/>
      <w:marBottom w:val="0"/>
      <w:divBdr>
        <w:top w:val="none" w:sz="0" w:space="0" w:color="auto"/>
        <w:left w:val="none" w:sz="0" w:space="0" w:color="auto"/>
        <w:bottom w:val="none" w:sz="0" w:space="0" w:color="auto"/>
        <w:right w:val="none" w:sz="0" w:space="0" w:color="auto"/>
      </w:divBdr>
    </w:div>
    <w:div w:id="14631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ucation.haemonc@sickkid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ckkids.ca/en/care-services/centres/garron-family-cancer-centre/" TargetMode="External"/><Relationship Id="rId5" Type="http://schemas.openxmlformats.org/officeDocument/2006/relationships/hyperlink" Target="https://www.sickkids.ca/en/care-services/centres/brain-tumour-research-cent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Apollo Fraser</dc:creator>
  <cp:keywords/>
  <dc:description/>
  <cp:lastModifiedBy>Celine Roussel-Bilokon</cp:lastModifiedBy>
  <cp:revision>10</cp:revision>
  <dcterms:created xsi:type="dcterms:W3CDTF">2022-03-14T04:45:00Z</dcterms:created>
  <dcterms:modified xsi:type="dcterms:W3CDTF">2022-03-15T16:07:00Z</dcterms:modified>
</cp:coreProperties>
</file>