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92" w:rsidRDefault="00DB49D5" w:rsidP="00592492">
      <w:pPr>
        <w:pStyle w:val="NormalWeb"/>
      </w:pPr>
      <w:r>
        <w:rPr>
          <w:rStyle w:val="Strong"/>
        </w:rPr>
        <w:t xml:space="preserve">                                                                                                                                                                                                                                                                                                                                                                                                                                                                                                                                                                                                                                                                                                                                                                                                                            </w:t>
      </w:r>
      <w:r w:rsidR="00592492">
        <w:rPr>
          <w:rStyle w:val="Strong"/>
        </w:rPr>
        <w:t xml:space="preserve">Position: Paediatric </w:t>
      </w:r>
      <w:proofErr w:type="spellStart"/>
      <w:r w:rsidR="00592492">
        <w:rPr>
          <w:rStyle w:val="Strong"/>
        </w:rPr>
        <w:t>Hematologist</w:t>
      </w:r>
      <w:proofErr w:type="spellEnd"/>
      <w:r w:rsidR="00592492">
        <w:rPr>
          <w:rStyle w:val="Strong"/>
        </w:rPr>
        <w:t xml:space="preserve">/Oncologist, </w:t>
      </w:r>
      <w:proofErr w:type="spellStart"/>
      <w:r w:rsidR="00592492">
        <w:rPr>
          <w:rStyle w:val="Strong"/>
        </w:rPr>
        <w:t>Neuro</w:t>
      </w:r>
      <w:proofErr w:type="spellEnd"/>
      <w:r w:rsidR="00592492">
        <w:rPr>
          <w:rStyle w:val="Strong"/>
        </w:rPr>
        <w:t>-Oncology Section</w:t>
      </w:r>
      <w:bookmarkStart w:id="0" w:name="_GoBack"/>
      <w:bookmarkEnd w:id="0"/>
      <w:r w:rsidR="00592492">
        <w:rPr>
          <w:b/>
          <w:bCs/>
        </w:rPr>
        <w:br/>
      </w:r>
      <w:r w:rsidR="00592492">
        <w:rPr>
          <w:rStyle w:val="Strong"/>
        </w:rPr>
        <w:t xml:space="preserve">Hospital: The Hospital for Sick Children, 555 University Avenue, </w:t>
      </w:r>
      <w:proofErr w:type="gramStart"/>
      <w:r w:rsidR="00592492">
        <w:rPr>
          <w:rStyle w:val="Strong"/>
        </w:rPr>
        <w:t>Toronto</w:t>
      </w:r>
      <w:proofErr w:type="gramEnd"/>
      <w:r w:rsidR="00592492">
        <w:rPr>
          <w:rStyle w:val="Strong"/>
        </w:rPr>
        <w:t>, ON, Canada, M5G 1X8</w:t>
      </w:r>
    </w:p>
    <w:p w:rsidR="00592492" w:rsidRDefault="00592492" w:rsidP="00592492">
      <w:pPr>
        <w:pStyle w:val="NormalWeb"/>
      </w:pPr>
      <w:r>
        <w:t xml:space="preserve">The Department of Paediatrics at the Hospital for Sick Children is recruiting a full-time pediatric </w:t>
      </w:r>
      <w:proofErr w:type="spellStart"/>
      <w:r>
        <w:t>hematologist</w:t>
      </w:r>
      <w:proofErr w:type="spellEnd"/>
      <w:r>
        <w:t xml:space="preserve">/oncologist for a position in the </w:t>
      </w:r>
      <w:proofErr w:type="spellStart"/>
      <w:r>
        <w:t>Neuro</w:t>
      </w:r>
      <w:proofErr w:type="spellEnd"/>
      <w:r>
        <w:t xml:space="preserve">-Oncology Section, Division of Hematology Oncology, </w:t>
      </w:r>
      <w:proofErr w:type="gramStart"/>
      <w:r>
        <w:t>effective</w:t>
      </w:r>
      <w:proofErr w:type="gramEnd"/>
      <w:r>
        <w:t xml:space="preserve"> April 1, 2023.</w:t>
      </w:r>
    </w:p>
    <w:p w:rsidR="00592492" w:rsidRDefault="00592492" w:rsidP="00592492">
      <w:pPr>
        <w:pStyle w:val="NormalWeb"/>
      </w:pPr>
      <w:r>
        <w:t xml:space="preserve">SickKids is the largest quaternary care pediatric hospital in Canada and is a teaching hospital for the Faculty of Medicine at the University of Toronto – a leading public institution. The Division of Hematology Oncology at SickKids is one the largest programs of its kind in North America. The </w:t>
      </w:r>
      <w:proofErr w:type="gramStart"/>
      <w:r>
        <w:t>clinical and research activities of the division are supported by the Garron Family Cancer Centre and the SickKids Research Institute</w:t>
      </w:r>
      <w:proofErr w:type="gramEnd"/>
      <w:r>
        <w:t>.</w:t>
      </w:r>
    </w:p>
    <w:p w:rsidR="00592492" w:rsidRDefault="00592492" w:rsidP="00592492">
      <w:pPr>
        <w:pStyle w:val="NormalWeb"/>
      </w:pPr>
      <w:r>
        <w:t xml:space="preserve">The </w:t>
      </w:r>
      <w:proofErr w:type="spellStart"/>
      <w:r>
        <w:t>Neuro</w:t>
      </w:r>
      <w:proofErr w:type="spellEnd"/>
      <w:r>
        <w:t xml:space="preserve">-Oncology program, established in 2000, is a leading clinical academic program dedicated to advanced multi-disciplinary care for patients with benign and malignant pediatric brain tumours. Clinical and translational research activities in the section span a broad spectrum ranging from cognitive and visual rehabilitation for brain </w:t>
      </w:r>
      <w:proofErr w:type="spellStart"/>
      <w:r>
        <w:t>tumor</w:t>
      </w:r>
      <w:proofErr w:type="spellEnd"/>
      <w:r>
        <w:t xml:space="preserve"> patients, brain tumour pathogenesis to development and implementation of novel precision medicine, immunologic and cellular therapies through clinical trials. The section also leads several twinning programs to help advance clinical care of brain tumour patients globally and has a highly competitive endowed clinical fellowship in pediatric </w:t>
      </w:r>
      <w:proofErr w:type="spellStart"/>
      <w:r>
        <w:t>Neuro</w:t>
      </w:r>
      <w:proofErr w:type="spellEnd"/>
      <w:r>
        <w:t>-Oncology.</w:t>
      </w:r>
    </w:p>
    <w:p w:rsidR="00592492" w:rsidRDefault="00592492" w:rsidP="00592492">
      <w:pPr>
        <w:pStyle w:val="NormalWeb"/>
      </w:pPr>
      <w:r>
        <w:t xml:space="preserve">The successful candidate will join a dynamic </w:t>
      </w:r>
      <w:proofErr w:type="spellStart"/>
      <w:r>
        <w:t>interprofessional</w:t>
      </w:r>
      <w:proofErr w:type="spellEnd"/>
      <w:r>
        <w:t xml:space="preserve"> care team to provide expert inpatient and ambulatory care for pediatric brain </w:t>
      </w:r>
      <w:proofErr w:type="spellStart"/>
      <w:r>
        <w:t>tumor</w:t>
      </w:r>
      <w:proofErr w:type="spellEnd"/>
      <w:r>
        <w:t xml:space="preserve"> patients and will share in out-of-hours clinical coverage for oncology patients.</w:t>
      </w:r>
    </w:p>
    <w:p w:rsidR="00592492" w:rsidRDefault="00592492" w:rsidP="00592492">
      <w:pPr>
        <w:pStyle w:val="NormalWeb"/>
      </w:pPr>
      <w:r>
        <w:t xml:space="preserve">The successful candidate will be supported in making a substantial contribution to the research and teaching missions of the Division. The </w:t>
      </w:r>
      <w:proofErr w:type="spellStart"/>
      <w:r>
        <w:t>neuro</w:t>
      </w:r>
      <w:proofErr w:type="spellEnd"/>
      <w:r>
        <w:t xml:space="preserve">-oncology program is a shared practice. As such, the candidate will be heavily involved in the clinical care of </w:t>
      </w:r>
      <w:proofErr w:type="spellStart"/>
      <w:r>
        <w:t>neuro</w:t>
      </w:r>
      <w:proofErr w:type="spellEnd"/>
      <w:r>
        <w:t>-oncology patients and expected to have 50% of the time devoted to clinical service.</w:t>
      </w:r>
    </w:p>
    <w:p w:rsidR="00592492" w:rsidRDefault="00592492" w:rsidP="00592492">
      <w:pPr>
        <w:pStyle w:val="NormalWeb"/>
      </w:pPr>
      <w:r>
        <w:t>Individuals with expertise or background in molecular medicine, experimental therapeutics including cellular therapies and expertise in conduct of clinical trials across all phases are particularly encouraged to apply.</w:t>
      </w:r>
    </w:p>
    <w:p w:rsidR="00592492" w:rsidRDefault="00592492" w:rsidP="00592492">
      <w:pPr>
        <w:pStyle w:val="NormalWeb"/>
      </w:pPr>
      <w:r>
        <w:t>All candidates must be able to function proficiently in English, hold an MD, MBBS, or the equivalent thereto and be certified or eligible for certification by the Royal College of Physicians and Surgeons of Canada or have comparable qualifications. Candidates must hold or be eligible for licensure with the College of Physicians and Surgeons of Ontario. The successful candidate must be eligible for an academic appointment at the University of Toronto. Rank and salary ($230,000-250,000) per annum and will be commensurate with qualifications and experience.</w:t>
      </w:r>
    </w:p>
    <w:p w:rsidR="00592492" w:rsidRDefault="00592492" w:rsidP="00592492">
      <w:pPr>
        <w:pStyle w:val="NormalWeb"/>
      </w:pPr>
      <w:r>
        <w:t xml:space="preserve">The successful candidate will be eligible for a benefit </w:t>
      </w:r>
      <w:proofErr w:type="gramStart"/>
      <w:r>
        <w:t>package which</w:t>
      </w:r>
      <w:proofErr w:type="gramEnd"/>
      <w:r>
        <w:t xml:space="preserve"> includes medical, dental, life insurance, long term disability insurance, group insurance, pension plan, vision care, academic allowance, and a relocation package.</w:t>
      </w:r>
    </w:p>
    <w:p w:rsidR="00592492" w:rsidRDefault="00592492" w:rsidP="00592492">
      <w:pPr>
        <w:pStyle w:val="NormalWeb"/>
      </w:pPr>
      <w:r>
        <w:t>Interested individuals should send a letter of application, curriculum vitae, and the names and addresses of three referees to: Dr. James Whitlock, Head, Division of Hematology/Oncology, Hospital for Sick Children, 555 University Avenue, Toronto, Canada M5G1X8 (</w:t>
      </w:r>
      <w:hyperlink r:id="rId5" w:history="1">
        <w:r>
          <w:rPr>
            <w:rStyle w:val="Hyperlink"/>
          </w:rPr>
          <w:t>jim.whitlock@sickkids.ca</w:t>
        </w:r>
      </w:hyperlink>
      <w:r>
        <w:t>).</w:t>
      </w:r>
    </w:p>
    <w:p w:rsidR="00592492" w:rsidRDefault="00592492" w:rsidP="00592492">
      <w:pPr>
        <w:pStyle w:val="NormalWeb"/>
      </w:pPr>
      <w:r>
        <w:t xml:space="preserve">Visit our Web site or for additional information regarding the Department of Paediatrics, and see: </w:t>
      </w:r>
      <w:hyperlink r:id="rId6" w:history="1">
        <w:r>
          <w:rPr>
            <w:rStyle w:val="Hyperlink"/>
          </w:rPr>
          <w:t>www.paeds.utoronto.ca</w:t>
        </w:r>
      </w:hyperlink>
    </w:p>
    <w:p w:rsidR="00592492" w:rsidRDefault="00592492" w:rsidP="00592492">
      <w:pPr>
        <w:pStyle w:val="NormalWeb"/>
      </w:pPr>
      <w:r>
        <w:lastRenderedPageBreak/>
        <w:t>All qualified applicants are encouraged to apply; however, in accordance with Canadian immigration requirements, Canadians and permanent residents will be given priority. Only those applicants selected for the interview will be contacted.</w:t>
      </w:r>
    </w:p>
    <w:p w:rsidR="00592492" w:rsidRDefault="00592492" w:rsidP="00592492">
      <w:pPr>
        <w:pStyle w:val="NormalWeb"/>
      </w:pPr>
      <w:r>
        <w:t xml:space="preserve">The University of Toronto and The Hospital for Sick Children are strongly committed to diversity within its community. Both institutions recognize systemic barriers that impact equity seeking groups. As such, we welcome applications from historically marginalized groups including Black, Indigenous, and </w:t>
      </w:r>
      <w:proofErr w:type="spellStart"/>
      <w:r>
        <w:t>Racialized</w:t>
      </w:r>
      <w:proofErr w:type="spellEnd"/>
      <w:r>
        <w:t xml:space="preserve"> people, women, LGBTQIA+, and/or persons with disabilities. The Department recognizes and fairly considers the impact of leaves (e.g., family care or health-related) that may contribute to career interruptions or slowdowns. Candidates are encouraged to signal any leave that affected productivity, or that may have influenced their career path. This information will be considered to ensure the equitable assessment of the candidate’s record. The Department further supports an employment equity program and encourages members of designated equity groups to self-identify. It further seeks to ensure equitable treatment and full inclusion of persons with disabilities. Persons with disabilities who anticipate needing accommodations for any part of the application process may contact, in confidence, Meagan </w:t>
      </w:r>
      <w:proofErr w:type="spellStart"/>
      <w:r>
        <w:t>Cameira</w:t>
      </w:r>
      <w:proofErr w:type="spellEnd"/>
      <w:r>
        <w:t>, Executive Assistant to the Chair at: </w:t>
      </w:r>
      <w:r>
        <w:fldChar w:fldCharType="begin"/>
      </w:r>
      <w:r>
        <w:instrText xml:space="preserve"> HYPERLINK "mailto:meagan.cameira@sickkids.ca" \t "_blank" </w:instrText>
      </w:r>
      <w:r>
        <w:fldChar w:fldCharType="separate"/>
      </w:r>
      <w:r>
        <w:rPr>
          <w:rStyle w:val="Hyperlink"/>
        </w:rPr>
        <w:t>meagan.cameira@sickkids.ca</w:t>
      </w:r>
      <w:r>
        <w:fldChar w:fldCharType="end"/>
      </w:r>
      <w:r>
        <w:t> or: 416.613.6122. </w:t>
      </w:r>
    </w:p>
    <w:p w:rsidR="00E70A72" w:rsidRDefault="00E70A72"/>
    <w:sectPr w:rsidR="00E70A72" w:rsidSect="00E70A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92"/>
    <w:rsid w:val="00556771"/>
    <w:rsid w:val="00592492"/>
    <w:rsid w:val="00966074"/>
    <w:rsid w:val="00DB49D5"/>
    <w:rsid w:val="00E70A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49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92492"/>
    <w:rPr>
      <w:b/>
      <w:bCs/>
    </w:rPr>
  </w:style>
  <w:style w:type="character" w:styleId="Hyperlink">
    <w:name w:val="Hyperlink"/>
    <w:basedOn w:val="DefaultParagraphFont"/>
    <w:uiPriority w:val="99"/>
    <w:semiHidden/>
    <w:unhideWhenUsed/>
    <w:rsid w:val="005924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49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92492"/>
    <w:rPr>
      <w:b/>
      <w:bCs/>
    </w:rPr>
  </w:style>
  <w:style w:type="character" w:styleId="Hyperlink">
    <w:name w:val="Hyperlink"/>
    <w:basedOn w:val="DefaultParagraphFont"/>
    <w:uiPriority w:val="99"/>
    <w:semiHidden/>
    <w:unhideWhenUsed/>
    <w:rsid w:val="00592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6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im.whitlock@sickkids.ca" TargetMode="External"/><Relationship Id="rId6" Type="http://schemas.openxmlformats.org/officeDocument/2006/relationships/hyperlink" Target="http://www.paeds.utoronto.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5045</Characters>
  <Application>Microsoft Macintosh Word</Application>
  <DocSecurity>0</DocSecurity>
  <Lines>42</Lines>
  <Paragraphs>11</Paragraphs>
  <ScaleCrop>false</ScaleCrop>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Whitlock</dc:creator>
  <cp:keywords/>
  <dc:description/>
  <cp:lastModifiedBy>Jim Whitlock</cp:lastModifiedBy>
  <cp:revision>2</cp:revision>
  <dcterms:created xsi:type="dcterms:W3CDTF">2022-06-12T16:49:00Z</dcterms:created>
  <dcterms:modified xsi:type="dcterms:W3CDTF">2022-06-12T16:49:00Z</dcterms:modified>
</cp:coreProperties>
</file>