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6B3E" w14:textId="0090DD45" w:rsidR="00362C41" w:rsidRDefault="00362C41" w:rsidP="00362C41">
      <w:pPr>
        <w:rPr>
          <w:b/>
          <w:bCs/>
          <w:lang w:val="en-CH"/>
        </w:rPr>
      </w:pPr>
      <w:r w:rsidRPr="00362C41">
        <w:rPr>
          <w:b/>
          <w:bCs/>
          <w:lang w:val="en-CH"/>
        </w:rPr>
        <w:t>2023 My Child Matters Awards Application</w:t>
      </w:r>
    </w:p>
    <w:p w14:paraId="50855C62" w14:textId="6F1B0077" w:rsidR="00362C41" w:rsidRPr="00362C41" w:rsidRDefault="00362C41" w:rsidP="00362C41">
      <w:pPr>
        <w:rPr>
          <w:b/>
          <w:bCs/>
        </w:rPr>
      </w:pPr>
      <w:r>
        <w:rPr>
          <w:b/>
          <w:bCs/>
        </w:rPr>
        <w:t xml:space="preserve">Offline Summary </w:t>
      </w:r>
      <w:r w:rsidR="001B41CB">
        <w:rPr>
          <w:b/>
          <w:bCs/>
        </w:rPr>
        <w:t xml:space="preserve">– Application </w:t>
      </w:r>
      <w:r>
        <w:rPr>
          <w:b/>
          <w:bCs/>
        </w:rPr>
        <w:t>Form (English)</w:t>
      </w:r>
    </w:p>
    <w:p w14:paraId="1C3905C3" w14:textId="77777777" w:rsidR="00362C41" w:rsidRPr="00362C41" w:rsidRDefault="00362C41" w:rsidP="00362C41">
      <w:pPr>
        <w:rPr>
          <w:lang w:val="en-CH"/>
        </w:rPr>
      </w:pPr>
      <w:r w:rsidRPr="00362C41">
        <w:rPr>
          <w:lang w:val="en-CH"/>
        </w:rPr>
        <w:t>The My Child Matters Awards for Paediatric Oncology Nurses is a programme supported by Sanofi Foundation S which recognises and celebrates the role of nurses in the fight against childhood cancer in low- and middle-income countries.</w:t>
      </w:r>
      <w:r w:rsidRPr="00362C41">
        <w:rPr>
          <w:lang w:val="en-CH"/>
        </w:rPr>
        <w:br/>
      </w:r>
      <w:r w:rsidRPr="00362C41">
        <w:rPr>
          <w:lang w:val="en-CH"/>
        </w:rPr>
        <w:br/>
        <w:t xml:space="preserve">The deadline for online applications is: </w:t>
      </w:r>
      <w:r w:rsidRPr="00362C41">
        <w:rPr>
          <w:b/>
          <w:bCs/>
          <w:lang w:val="en-CH"/>
        </w:rPr>
        <w:t>February 20, 2023 (before 12:00 midnight CET)</w:t>
      </w:r>
      <w:r w:rsidRPr="00362C41">
        <w:rPr>
          <w:lang w:val="en-CH"/>
        </w:rPr>
        <w:br/>
      </w:r>
      <w:r w:rsidRPr="00362C41">
        <w:rPr>
          <w:lang w:val="en-CH"/>
        </w:rPr>
        <w:br/>
        <w:t xml:space="preserve">The final decision on submitted projects </w:t>
      </w:r>
      <w:r w:rsidRPr="00362C41">
        <w:rPr>
          <w:b/>
          <w:bCs/>
          <w:lang w:val="en-CH"/>
        </w:rPr>
        <w:t>will be communicated on March 30, 2023</w:t>
      </w:r>
      <w:r w:rsidRPr="00362C41">
        <w:rPr>
          <w:lang w:val="en-CH"/>
        </w:rPr>
        <w:br/>
      </w:r>
      <w:r w:rsidRPr="00362C41">
        <w:rPr>
          <w:lang w:val="en-CH"/>
        </w:rPr>
        <w:br/>
        <w:t>Please make sure to download and complete the below files before starting the online application process:</w:t>
      </w:r>
      <w:r w:rsidRPr="00362C41">
        <w:rPr>
          <w:lang w:val="en-CH"/>
        </w:rPr>
        <w:br/>
      </w:r>
      <w:r w:rsidRPr="00362C41">
        <w:rPr>
          <w:lang w:val="en-CH"/>
        </w:rPr>
        <w:br/>
        <w:t>- download Budget template </w:t>
      </w:r>
      <w:hyperlink r:id="rId7" w:history="1">
        <w:r w:rsidRPr="00362C41">
          <w:rPr>
            <w:rStyle w:val="Hyperlink"/>
            <w:lang w:val="en-CH"/>
          </w:rPr>
          <w:t>here</w:t>
        </w:r>
      </w:hyperlink>
      <w:r w:rsidRPr="00362C41">
        <w:rPr>
          <w:lang w:val="en-CH"/>
        </w:rPr>
        <w:br/>
        <w:t>- download Timeline template </w:t>
      </w:r>
      <w:hyperlink r:id="rId8" w:history="1">
        <w:r w:rsidRPr="00362C41">
          <w:rPr>
            <w:rStyle w:val="Hyperlink"/>
            <w:lang w:val="en-CH"/>
          </w:rPr>
          <w:t>here</w:t>
        </w:r>
      </w:hyperlink>
      <w:r w:rsidRPr="00362C41">
        <w:rPr>
          <w:lang w:val="en-CH"/>
        </w:rPr>
        <w:br/>
        <w:t>- review SMART Goal Guidance </w:t>
      </w:r>
      <w:hyperlink r:id="rId9" w:history="1">
        <w:r w:rsidRPr="00362C41">
          <w:rPr>
            <w:rStyle w:val="Hyperlink"/>
            <w:lang w:val="en-CH"/>
          </w:rPr>
          <w:t>here</w:t>
        </w:r>
      </w:hyperlink>
      <w:r w:rsidRPr="00362C41">
        <w:rPr>
          <w:lang w:val="en-CH"/>
        </w:rPr>
        <w:br/>
      </w:r>
      <w:r w:rsidRPr="00362C41">
        <w:rPr>
          <w:lang w:val="en-CH"/>
        </w:rPr>
        <w:br/>
        <w:t>Attention: Your project must be developed by nurses in a low- or medium-resourced country (according to the World Bank’s country income classification in July 2022; check for eligibility) </w:t>
      </w:r>
      <w:hyperlink r:id="rId10" w:history="1">
        <w:r w:rsidRPr="00362C41">
          <w:rPr>
            <w:rStyle w:val="Hyperlink"/>
            <w:lang w:val="en-CH"/>
          </w:rPr>
          <w:t>here</w:t>
        </w:r>
      </w:hyperlink>
    </w:p>
    <w:p w14:paraId="22A99056" w14:textId="736D8E6D" w:rsidR="00362C41" w:rsidRDefault="00362C41">
      <w:pPr>
        <w:pStyle w:val="Hyperlink"/>
        <w:numPr>
          <w:ilvl w:val="0"/>
          <w:numId w:val="1"/>
        </w:numPr>
        <w:spacing w:after="0"/>
        <w:divId w:val="129330362"/>
        <w:rPr>
          <w:rFonts w:ascii="Arial" w:hAnsi="Arial" w:cs="Arial"/>
          <w:color w:val="000000"/>
          <w:spacing w:val="2"/>
          <w:lang w:val="en-CH"/>
        </w:rPr>
      </w:pPr>
      <w:r w:rsidRPr="00362C41">
        <w:lastRenderedPageBreak/>
        <w:drawing>
          <wp:inline distT="0" distB="0" distL="0" distR="0" wp14:anchorId="4CFDEE32" wp14:editId="44A7E515">
            <wp:extent cx="4857380" cy="5848350"/>
            <wp:effectExtent l="0" t="0" r="63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8382" cy="586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6030" w14:textId="41B9D00F" w:rsidR="00362C41" w:rsidRDefault="00362C41">
      <w:r w:rsidRPr="00362C41">
        <w:lastRenderedPageBreak/>
        <w:drawing>
          <wp:inline distT="0" distB="0" distL="0" distR="0" wp14:anchorId="345C9740" wp14:editId="17AB959E">
            <wp:extent cx="2918720" cy="4962525"/>
            <wp:effectExtent l="0" t="0" r="0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7779" cy="49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B43B" w14:textId="1629459F" w:rsidR="00362C41" w:rsidRDefault="00362C41">
      <w:r w:rsidRPr="00362C41">
        <w:lastRenderedPageBreak/>
        <w:drawing>
          <wp:inline distT="0" distB="0" distL="0" distR="0" wp14:anchorId="60EED0F0" wp14:editId="3EA61091">
            <wp:extent cx="4441118" cy="5715000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6525" cy="57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A4AD" w14:textId="35006D3A" w:rsidR="00362C41" w:rsidRDefault="00362C41">
      <w:r w:rsidRPr="00362C41">
        <w:drawing>
          <wp:inline distT="0" distB="0" distL="0" distR="0" wp14:anchorId="6D927960" wp14:editId="244F8EFF">
            <wp:extent cx="3686175" cy="1563832"/>
            <wp:effectExtent l="0" t="0" r="0" b="0"/>
            <wp:docPr id="4" name="Picture 4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8446" cy="15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B15BF" w14:textId="001EBE6C" w:rsidR="00362C41" w:rsidRDefault="00362C41">
      <w:r w:rsidRPr="00362C41">
        <w:lastRenderedPageBreak/>
        <w:drawing>
          <wp:inline distT="0" distB="0" distL="0" distR="0" wp14:anchorId="565FAD8C" wp14:editId="70E0EE31">
            <wp:extent cx="3419475" cy="5141455"/>
            <wp:effectExtent l="0" t="0" r="0" b="254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1315" cy="5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E903" w14:textId="444DE8AE" w:rsidR="00362C41" w:rsidRDefault="00362C41">
      <w:r w:rsidRPr="00362C41">
        <w:lastRenderedPageBreak/>
        <w:drawing>
          <wp:inline distT="0" distB="0" distL="0" distR="0" wp14:anchorId="7BE43CB0" wp14:editId="6D592E70">
            <wp:extent cx="4917017" cy="436245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8066" cy="436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968D" w14:textId="3E09A0B3" w:rsidR="00362C41" w:rsidRDefault="00362C41"/>
    <w:p w14:paraId="1266C813" w14:textId="0C163A9A" w:rsidR="00362C41" w:rsidRDefault="00362C41"/>
    <w:p w14:paraId="4BD2D42D" w14:textId="6EC7EE90" w:rsidR="00362C41" w:rsidRDefault="00362C41">
      <w:r w:rsidRPr="00362C41">
        <w:drawing>
          <wp:inline distT="0" distB="0" distL="0" distR="0" wp14:anchorId="0717FAEF" wp14:editId="3E02569A">
            <wp:extent cx="5706271" cy="3620005"/>
            <wp:effectExtent l="0" t="0" r="889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0A53" w14:textId="77777777" w:rsidR="00362C41" w:rsidRDefault="00362C41"/>
    <w:sectPr w:rsidR="00362C41" w:rsidSect="00362C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33F0" w14:textId="77777777" w:rsidR="00EE646C" w:rsidRDefault="00EE646C" w:rsidP="00EE646C">
      <w:pPr>
        <w:spacing w:after="0" w:line="240" w:lineRule="auto"/>
      </w:pPr>
      <w:r>
        <w:separator/>
      </w:r>
    </w:p>
  </w:endnote>
  <w:endnote w:type="continuationSeparator" w:id="0">
    <w:p w14:paraId="61D20D36" w14:textId="77777777" w:rsidR="00EE646C" w:rsidRDefault="00EE646C" w:rsidP="00EE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F44" w14:textId="77777777" w:rsidR="00EE646C" w:rsidRDefault="00EE6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989C" w14:textId="77777777" w:rsidR="00EE646C" w:rsidRDefault="00EE6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DEB8" w14:textId="77777777" w:rsidR="00EE646C" w:rsidRDefault="00EE6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5799" w14:textId="77777777" w:rsidR="00EE646C" w:rsidRDefault="00EE646C" w:rsidP="00EE646C">
      <w:pPr>
        <w:spacing w:after="0" w:line="240" w:lineRule="auto"/>
      </w:pPr>
      <w:r>
        <w:separator/>
      </w:r>
    </w:p>
  </w:footnote>
  <w:footnote w:type="continuationSeparator" w:id="0">
    <w:p w14:paraId="0D975A5E" w14:textId="77777777" w:rsidR="00EE646C" w:rsidRDefault="00EE646C" w:rsidP="00EE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5955" w14:textId="0FE53C34" w:rsidR="00EE646C" w:rsidRDefault="00EE646C">
    <w:pPr>
      <w:pStyle w:val="Header"/>
    </w:pPr>
    <w:r>
      <w:rPr>
        <w:noProof/>
      </w:rPr>
      <w:pict w14:anchorId="13B132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1157" o:spid="_x0000_s2050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DC5A" w14:textId="10F50344" w:rsidR="00EE646C" w:rsidRDefault="00EE646C">
    <w:pPr>
      <w:pStyle w:val="Header"/>
    </w:pPr>
    <w:r>
      <w:rPr>
        <w:noProof/>
      </w:rPr>
      <w:pict w14:anchorId="48160C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1158" o:spid="_x0000_s2051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A863" w14:textId="4DCF81E4" w:rsidR="00EE646C" w:rsidRDefault="00EE646C">
    <w:pPr>
      <w:pStyle w:val="Header"/>
    </w:pPr>
    <w:r>
      <w:rPr>
        <w:noProof/>
      </w:rPr>
      <w:pict w14:anchorId="231A9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1156" o:spid="_x0000_s2049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GUIDANC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1"/>
    <w:rsid w:val="001B41CB"/>
    <w:rsid w:val="00362C41"/>
    <w:rsid w:val="00437C62"/>
    <w:rsid w:val="00537CCC"/>
    <w:rsid w:val="00E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C02492"/>
  <w15:chartTrackingRefBased/>
  <w15:docId w15:val="{FDED1585-978A-46E4-803F-5758787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C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8934">
                  <w:marLeft w:val="0"/>
                  <w:marRight w:val="0"/>
                  <w:marTop w:val="0"/>
                  <w:marBottom w:val="0"/>
                  <w:divBdr>
                    <w:top w:val="single" w:sz="6" w:space="0" w:color="CCD0D9"/>
                    <w:left w:val="single" w:sz="6" w:space="0" w:color="CCD0D9"/>
                    <w:bottom w:val="single" w:sz="6" w:space="0" w:color="CCD0D9"/>
                    <w:right w:val="single" w:sz="6" w:space="0" w:color="CCD0D9"/>
                  </w:divBdr>
                </w:div>
              </w:divsChild>
            </w:div>
          </w:divsChild>
        </w:div>
        <w:div w:id="1413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075">
                  <w:marLeft w:val="0"/>
                  <w:marRight w:val="0"/>
                  <w:marTop w:val="0"/>
                  <w:marBottom w:val="0"/>
                  <w:divBdr>
                    <w:top w:val="single" w:sz="6" w:space="0" w:color="CCD0D9"/>
                    <w:left w:val="single" w:sz="6" w:space="0" w:color="CCD0D9"/>
                    <w:bottom w:val="single" w:sz="6" w:space="0" w:color="CCD0D9"/>
                    <w:right w:val="single" w:sz="6" w:space="0" w:color="CCD0D9"/>
                  </w:divBdr>
                </w:div>
              </w:divsChild>
            </w:div>
          </w:divsChild>
        </w:div>
        <w:div w:id="1623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p-online.org/wp-content/uploads/2022/12/2023-2023_MCM-Awards-Nursing-Projects-Timeline-DRAFT-Template-UPD-DEC-11-2022.docx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iop-online.org/wp-content/uploads/2022/12/MCM-Nursing-Awards-Budget-Template-2023-2025.xls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datahelpdesk.worldbank.org/knowledgebase/articles/90651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op-online.org/wp-content/uploads/2022/12/2023_2025-MCM-Nursing-Awards_SMART-GOAL-Guidance.docx" TargetMode="External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772CD4-F1FB-4F08-897C-C74AA57EE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4775C-7E09-4C6A-A487-5BCC6BA9FAF9}"/>
</file>

<file path=customXml/itemProps3.xml><?xml version="1.0" encoding="utf-8"?>
<ds:datastoreItem xmlns:ds="http://schemas.openxmlformats.org/officeDocument/2006/customXml" ds:itemID="{BDFF1815-8F6A-42B5-A151-16498C20850B}"/>
</file>

<file path=customXml/itemProps4.xml><?xml version="1.0" encoding="utf-8"?>
<ds:datastoreItem xmlns:ds="http://schemas.openxmlformats.org/officeDocument/2006/customXml" ds:itemID="{234BF356-3312-4AFA-A20B-746771B2B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Wollaert</dc:creator>
  <cp:keywords/>
  <dc:description/>
  <cp:lastModifiedBy>Susanne Wollaert</cp:lastModifiedBy>
  <cp:revision>3</cp:revision>
  <dcterms:created xsi:type="dcterms:W3CDTF">2023-01-18T10:28:00Z</dcterms:created>
  <dcterms:modified xsi:type="dcterms:W3CDTF">2023-01-18T10:39:00Z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